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F51D8">
      <w:pPr>
        <w:jc w:val="center"/>
        <w:rPr>
          <w:rFonts w:ascii="黑体" w:hAnsi="黑体" w:eastAsia="黑体"/>
          <w:sz w:val="36"/>
          <w:szCs w:val="36"/>
        </w:rPr>
      </w:pPr>
    </w:p>
    <w:p w14:paraId="6223BC9C">
      <w:pPr>
        <w:jc w:val="center"/>
        <w:rPr>
          <w:b/>
          <w:sz w:val="44"/>
          <w:szCs w:val="20"/>
        </w:rPr>
      </w:pPr>
    </w:p>
    <w:p w14:paraId="1007914E">
      <w:pPr>
        <w:jc w:val="center"/>
        <w:rPr>
          <w:b/>
          <w:sz w:val="44"/>
          <w:szCs w:val="20"/>
        </w:rPr>
      </w:pPr>
    </w:p>
    <w:p w14:paraId="0D5E0EA4">
      <w:pPr>
        <w:jc w:val="center"/>
        <w:rPr>
          <w:b/>
          <w:sz w:val="44"/>
          <w:szCs w:val="20"/>
        </w:rPr>
      </w:pPr>
    </w:p>
    <w:p w14:paraId="0642AC39">
      <w:pPr>
        <w:spacing w:before="480"/>
        <w:jc w:val="center"/>
        <w:rPr>
          <w:rFonts w:hint="default" w:ascii="Times New Roman" w:hAnsi="Times New Roman" w:eastAsia="Segoe UI" w:cs="Times New Roman"/>
          <w:b/>
          <w:bCs/>
          <w:i w:val="0"/>
          <w:iCs w:val="0"/>
          <w:caps w:val="0"/>
          <w:color w:val="0F1115"/>
          <w:spacing w:val="0"/>
          <w:sz w:val="48"/>
          <w:szCs w:val="48"/>
          <w:shd w:val="clear" w:fill="FFFFFF"/>
        </w:rPr>
      </w:pPr>
      <w:r>
        <w:rPr>
          <w:rFonts w:hint="default" w:ascii="Times New Roman" w:hAnsi="Times New Roman" w:eastAsia="Segoe UI" w:cs="Times New Roman"/>
          <w:b/>
          <w:bCs/>
          <w:i w:val="0"/>
          <w:iCs w:val="0"/>
          <w:caps w:val="0"/>
          <w:color w:val="0F1115"/>
          <w:spacing w:val="0"/>
          <w:sz w:val="48"/>
          <w:szCs w:val="48"/>
          <w:shd w:val="clear" w:fill="FFFFFF"/>
        </w:rPr>
        <w:t>Feng Zengzhao Pal</w:t>
      </w:r>
      <w:r>
        <w:rPr>
          <w:rFonts w:hint="eastAsia" w:cs="Times New Roman"/>
          <w:b/>
          <w:bCs/>
          <w:i w:val="0"/>
          <w:iCs w:val="0"/>
          <w:caps w:val="0"/>
          <w:color w:val="0F1115"/>
          <w:spacing w:val="0"/>
          <w:sz w:val="48"/>
          <w:szCs w:val="48"/>
          <w:shd w:val="clear" w:fill="FFFFFF"/>
          <w:lang w:val="en-US" w:eastAsia="zh-CN"/>
        </w:rPr>
        <w:t>a</w:t>
      </w:r>
      <w:r>
        <w:rPr>
          <w:rFonts w:hint="default" w:ascii="Times New Roman" w:hAnsi="Times New Roman" w:eastAsia="Segoe UI" w:cs="Times New Roman"/>
          <w:b/>
          <w:bCs/>
          <w:i w:val="0"/>
          <w:iCs w:val="0"/>
          <w:caps w:val="0"/>
          <w:color w:val="0F1115"/>
          <w:spacing w:val="0"/>
          <w:sz w:val="48"/>
          <w:szCs w:val="48"/>
          <w:shd w:val="clear" w:fill="FFFFFF"/>
        </w:rPr>
        <w:t xml:space="preserve">eogeography Award </w:t>
      </w:r>
    </w:p>
    <w:p w14:paraId="6C6470FB">
      <w:pPr>
        <w:spacing w:before="480"/>
        <w:jc w:val="center"/>
        <w:rPr>
          <w:rFonts w:hint="default" w:ascii="Times New Roman" w:hAnsi="Times New Roman" w:cs="Times New Roman"/>
          <w:b/>
          <w:sz w:val="48"/>
          <w:szCs w:val="48"/>
        </w:rPr>
      </w:pPr>
      <w:r>
        <w:rPr>
          <w:rFonts w:hint="default" w:ascii="Times New Roman" w:hAnsi="Times New Roman" w:eastAsia="Segoe UI" w:cs="Times New Roman"/>
          <w:b/>
          <w:bCs/>
          <w:i w:val="0"/>
          <w:iCs w:val="0"/>
          <w:caps w:val="0"/>
          <w:color w:val="0F1115"/>
          <w:spacing w:val="0"/>
          <w:sz w:val="48"/>
          <w:szCs w:val="48"/>
          <w:shd w:val="clear" w:fill="FFFFFF"/>
        </w:rPr>
        <w:t>Recommendation Form</w:t>
      </w:r>
    </w:p>
    <w:p w14:paraId="644F515B">
      <w:pPr>
        <w:spacing w:before="240"/>
        <w:jc w:val="center"/>
        <w:rPr>
          <w:rFonts w:eastAsia="黑体"/>
          <w:sz w:val="72"/>
          <w:szCs w:val="20"/>
        </w:rPr>
      </w:pPr>
    </w:p>
    <w:p w14:paraId="51F0F9C8">
      <w:pPr>
        <w:rPr>
          <w:szCs w:val="20"/>
        </w:rPr>
      </w:pPr>
    </w:p>
    <w:p w14:paraId="24AB52D0">
      <w:pPr>
        <w:rPr>
          <w:szCs w:val="20"/>
        </w:rPr>
      </w:pPr>
    </w:p>
    <w:p w14:paraId="5B94B147">
      <w:pPr>
        <w:rPr>
          <w:szCs w:val="20"/>
        </w:rPr>
      </w:pPr>
    </w:p>
    <w:p w14:paraId="7261E813">
      <w:pPr>
        <w:rPr>
          <w:szCs w:val="20"/>
        </w:rPr>
      </w:pPr>
    </w:p>
    <w:p w14:paraId="311127B3">
      <w:pPr>
        <w:rPr>
          <w:szCs w:val="20"/>
        </w:rPr>
      </w:pPr>
    </w:p>
    <w:p w14:paraId="7A2CCF2C">
      <w:pPr>
        <w:rPr>
          <w:szCs w:val="20"/>
        </w:rPr>
      </w:pPr>
    </w:p>
    <w:p w14:paraId="2414C053">
      <w:pPr>
        <w:rPr>
          <w:szCs w:val="20"/>
        </w:rPr>
      </w:pPr>
    </w:p>
    <w:p w14:paraId="49DCC1D4">
      <w:pPr>
        <w:spacing w:before="40" w:after="40"/>
        <w:ind w:firstLine="840" w:firstLineChars="300"/>
        <w:rPr>
          <w:rFonts w:hint="default" w:ascii="仿宋" w:hAnsi="仿宋" w:eastAsia="仿宋"/>
          <w:sz w:val="28"/>
          <w:szCs w:val="20"/>
          <w:lang w:val="en-US" w:eastAsia="zh-CN"/>
        </w:rPr>
      </w:pPr>
      <w:r>
        <w:rPr>
          <w:rFonts w:hint="default" w:ascii="Times New Roman" w:hAnsi="Times New Roman" w:eastAsia="仿宋" w:cs="Times New Roman"/>
          <w:sz w:val="28"/>
          <w:szCs w:val="20"/>
          <w:lang w:val="en-US" w:eastAsia="zh-CN"/>
        </w:rPr>
        <w:t>Award Name：</w:t>
      </w:r>
      <w:r>
        <w:rPr>
          <w:rFonts w:hint="eastAsia" w:ascii="仿宋" w:hAnsi="仿宋" w:eastAsia="仿宋"/>
          <w:sz w:val="28"/>
          <w:szCs w:val="20"/>
          <w:u w:val="single"/>
        </w:rPr>
        <w:t xml:space="preserve">     </w:t>
      </w:r>
      <w:r>
        <w:rPr>
          <w:rFonts w:hint="eastAsia" w:ascii="仿宋" w:hAnsi="仿宋" w:eastAsia="仿宋"/>
          <w:sz w:val="28"/>
          <w:szCs w:val="20"/>
          <w:u w:val="single"/>
          <w:lang w:val="en-US" w:eastAsia="zh-CN"/>
        </w:rPr>
        <w:t xml:space="preserve">                         </w:t>
      </w:r>
      <w:r>
        <w:rPr>
          <w:rFonts w:hint="eastAsia" w:ascii="仿宋" w:hAnsi="仿宋" w:eastAsia="仿宋"/>
          <w:sz w:val="28"/>
          <w:szCs w:val="20"/>
          <w:u w:val="single"/>
        </w:rPr>
        <w:t xml:space="preserve">  </w:t>
      </w:r>
      <w:r>
        <w:rPr>
          <w:rFonts w:hint="eastAsia" w:ascii="仿宋" w:hAnsi="仿宋" w:eastAsia="仿宋"/>
          <w:sz w:val="28"/>
          <w:szCs w:val="20"/>
          <w:u w:val="single"/>
          <w:lang w:val="en-US" w:eastAsia="zh-CN"/>
        </w:rPr>
        <w:t xml:space="preserve">   </w:t>
      </w:r>
      <w:r>
        <w:rPr>
          <w:rFonts w:hint="eastAsia" w:ascii="仿宋" w:hAnsi="仿宋" w:eastAsia="仿宋"/>
          <w:sz w:val="28"/>
          <w:szCs w:val="20"/>
          <w:u w:val="single"/>
        </w:rPr>
        <w:t xml:space="preserve">  </w:t>
      </w:r>
    </w:p>
    <w:p w14:paraId="003619EC">
      <w:pPr>
        <w:spacing w:before="40" w:after="40"/>
        <w:ind w:firstLine="840" w:firstLineChars="300"/>
        <w:rPr>
          <w:rFonts w:ascii="仿宋" w:hAnsi="仿宋" w:eastAsia="仿宋"/>
          <w:sz w:val="28"/>
          <w:szCs w:val="20"/>
        </w:rPr>
      </w:pPr>
      <w:r>
        <w:rPr>
          <w:rFonts w:hint="default" w:ascii="Times New Roman" w:hAnsi="Times New Roman" w:eastAsia="仿宋" w:cs="Times New Roman"/>
          <w:sz w:val="28"/>
          <w:szCs w:val="20"/>
          <w:lang w:val="en-US" w:eastAsia="zh-CN"/>
        </w:rPr>
        <w:t>Nominee Name：</w:t>
      </w:r>
      <w:r>
        <w:rPr>
          <w:rFonts w:hint="eastAsia" w:ascii="仿宋" w:hAnsi="仿宋" w:eastAsia="仿宋"/>
          <w:sz w:val="28"/>
          <w:szCs w:val="20"/>
          <w:u w:val="single"/>
        </w:rPr>
        <w:t xml:space="preserve">             </w:t>
      </w:r>
      <w:r>
        <w:rPr>
          <w:rFonts w:hint="eastAsia" w:ascii="仿宋" w:hAnsi="仿宋" w:eastAsia="仿宋"/>
          <w:sz w:val="28"/>
          <w:szCs w:val="20"/>
          <w:u w:val="single"/>
          <w:lang w:val="en-US" w:eastAsia="zh-CN"/>
        </w:rPr>
        <w:t xml:space="preserve"> </w:t>
      </w:r>
      <w:r>
        <w:rPr>
          <w:rFonts w:hint="eastAsia" w:ascii="仿宋" w:hAnsi="仿宋" w:eastAsia="仿宋"/>
          <w:sz w:val="28"/>
          <w:szCs w:val="20"/>
          <w:u w:val="single"/>
        </w:rPr>
        <w:t xml:space="preserve">                     </w:t>
      </w:r>
    </w:p>
    <w:p w14:paraId="4597E6FF">
      <w:pPr>
        <w:widowControl w:val="0"/>
        <w:spacing w:before="40" w:after="40"/>
        <w:ind w:firstLine="840" w:firstLineChars="300"/>
        <w:jc w:val="both"/>
        <w:rPr>
          <w:rFonts w:eastAsia="仿宋_GB2312"/>
          <w:sz w:val="28"/>
          <w:szCs w:val="20"/>
        </w:rPr>
      </w:pPr>
      <w:r>
        <w:rPr>
          <w:rFonts w:hint="default" w:ascii="Times New Roman" w:hAnsi="Times New Roman" w:eastAsia="仿宋" w:cs="Times New Roman"/>
          <w:kern w:val="2"/>
          <w:sz w:val="28"/>
          <w:szCs w:val="20"/>
          <w:lang w:val="en-US" w:eastAsia="zh-CN" w:bidi="ar-SA"/>
        </w:rPr>
        <w:t>Affiliation:</w:t>
      </w:r>
      <w:r>
        <w:rPr>
          <w:rFonts w:hint="eastAsia" w:ascii="仿宋" w:hAnsi="仿宋" w:eastAsia="仿宋"/>
          <w:sz w:val="28"/>
          <w:szCs w:val="20"/>
          <w:u w:val="single"/>
        </w:rPr>
        <w:t xml:space="preserve">              </w:t>
      </w:r>
      <w:r>
        <w:rPr>
          <w:rFonts w:hint="eastAsia" w:ascii="仿宋" w:hAnsi="仿宋" w:eastAsia="仿宋"/>
          <w:sz w:val="28"/>
          <w:szCs w:val="20"/>
          <w:u w:val="single"/>
          <w:lang w:val="en-US" w:eastAsia="zh-CN"/>
        </w:rPr>
        <w:t xml:space="preserve">                  </w:t>
      </w:r>
      <w:r>
        <w:rPr>
          <w:rFonts w:hint="eastAsia" w:ascii="仿宋" w:hAnsi="仿宋" w:eastAsia="仿宋"/>
          <w:sz w:val="28"/>
          <w:szCs w:val="20"/>
          <w:u w:val="single"/>
        </w:rPr>
        <w:t xml:space="preserve">         </w:t>
      </w:r>
    </w:p>
    <w:p w14:paraId="76C91DF8">
      <w:pPr>
        <w:rPr>
          <w:rFonts w:eastAsia="仿宋_GB2312"/>
          <w:sz w:val="28"/>
          <w:szCs w:val="20"/>
        </w:rPr>
      </w:pPr>
    </w:p>
    <w:p w14:paraId="1009940F">
      <w:pPr>
        <w:rPr>
          <w:rFonts w:eastAsia="仿宋_GB2312"/>
          <w:sz w:val="28"/>
          <w:szCs w:val="20"/>
        </w:rPr>
      </w:pPr>
    </w:p>
    <w:p w14:paraId="0BC83391">
      <w:pPr>
        <w:rPr>
          <w:rFonts w:eastAsia="仿宋_GB2312"/>
          <w:sz w:val="28"/>
          <w:szCs w:val="20"/>
        </w:rPr>
      </w:pPr>
    </w:p>
    <w:p w14:paraId="1C8FA9C8">
      <w:pPr>
        <w:keepNext w:val="0"/>
        <w:keepLines w:val="0"/>
        <w:pageBreakBefore w:val="0"/>
        <w:widowControl w:val="0"/>
        <w:kinsoku/>
        <w:wordWrap/>
        <w:overflowPunct/>
        <w:topLinePunct w:val="0"/>
        <w:autoSpaceDE/>
        <w:autoSpaceDN/>
        <w:bidi w:val="0"/>
        <w:adjustRightInd/>
        <w:snapToGrid/>
        <w:spacing w:before="120"/>
        <w:jc w:val="center"/>
        <w:textAlignment w:val="auto"/>
        <w:rPr>
          <w:rFonts w:hint="default" w:ascii="Times New Roman" w:hAnsi="Times New Roman" w:eastAsia="仿宋" w:cs="Times New Roman"/>
          <w:sz w:val="32"/>
          <w:szCs w:val="20"/>
        </w:rPr>
      </w:pPr>
      <w:r>
        <w:rPr>
          <w:rFonts w:hint="default" w:ascii="Times New Roman" w:hAnsi="Times New Roman" w:eastAsia="仿宋" w:cs="Times New Roman"/>
          <w:sz w:val="32"/>
          <w:szCs w:val="20"/>
        </w:rPr>
        <w:t>International Society of Palaeogeography</w:t>
      </w:r>
    </w:p>
    <w:p w14:paraId="4E712CB4">
      <w:pPr>
        <w:jc w:val="center"/>
        <w:rPr>
          <w:sz w:val="32"/>
          <w:szCs w:val="20"/>
        </w:rPr>
      </w:pPr>
      <w:r>
        <w:rPr>
          <w:rFonts w:hint="default" w:ascii="Times New Roman" w:hAnsi="Times New Roman" w:eastAsia="仿宋_GB2312" w:cs="Times New Roman"/>
          <w:sz w:val="32"/>
          <w:szCs w:val="20"/>
          <w:lang w:val="en-US" w:eastAsia="zh-CN"/>
        </w:rPr>
        <w:t xml:space="preserve">April 20, </w:t>
      </w:r>
      <w:r>
        <w:rPr>
          <w:rFonts w:hint="default" w:ascii="Times New Roman" w:hAnsi="Times New Roman" w:eastAsia="仿宋_GB2312" w:cs="Times New Roman"/>
          <w:sz w:val="32"/>
          <w:szCs w:val="20"/>
        </w:rPr>
        <w:t>202</w:t>
      </w:r>
      <w:r>
        <w:rPr>
          <w:rFonts w:hint="default" w:ascii="Times New Roman" w:hAnsi="Times New Roman" w:eastAsia="仿宋_GB2312" w:cs="Times New Roman"/>
          <w:sz w:val="32"/>
          <w:szCs w:val="20"/>
          <w:lang w:val="en-US" w:eastAsia="zh-CN"/>
        </w:rPr>
        <w:t>6</w:t>
      </w:r>
    </w:p>
    <w:p w14:paraId="66CCE76E">
      <w:pPr>
        <w:spacing w:before="480"/>
        <w:ind w:firstLine="357"/>
        <w:jc w:val="center"/>
        <w:rPr>
          <w:rFonts w:hint="default" w:eastAsia="宋体"/>
          <w:b/>
          <w:sz w:val="44"/>
          <w:szCs w:val="20"/>
          <w:lang w:val="en-US" w:eastAsia="zh-CN"/>
        </w:rPr>
      </w:pPr>
      <w:r>
        <w:rPr>
          <w:szCs w:val="20"/>
        </w:rPr>
        <w:br w:type="page"/>
      </w:r>
      <w:r>
        <w:rPr>
          <w:rFonts w:hint="eastAsia"/>
          <w:b/>
          <w:sz w:val="44"/>
          <w:szCs w:val="20"/>
          <w:lang w:val="en-US" w:eastAsia="zh-CN"/>
        </w:rPr>
        <w:t>Instructions</w:t>
      </w:r>
    </w:p>
    <w:p w14:paraId="5DD75255">
      <w:pPr>
        <w:ind w:firstLine="360"/>
        <w:rPr>
          <w:rFonts w:eastAsia="仿宋_GB2312"/>
          <w:sz w:val="28"/>
          <w:szCs w:val="20"/>
        </w:rPr>
      </w:pPr>
    </w:p>
    <w:p w14:paraId="287E6BE2">
      <w:pPr>
        <w:numPr>
          <w:ilvl w:val="0"/>
          <w:numId w:val="1"/>
        </w:numPr>
        <w:ind w:left="0" w:firstLine="360"/>
        <w:rPr>
          <w:rFonts w:hint="default" w:ascii="Times New Roman" w:hAnsi="Times New Roman" w:eastAsia="仿宋" w:cs="Times New Roman"/>
          <w:b w:val="0"/>
          <w:bCs w:val="0"/>
          <w:sz w:val="28"/>
          <w:szCs w:val="28"/>
        </w:rPr>
      </w:pPr>
      <w:r>
        <w:rPr>
          <w:rFonts w:hint="default" w:ascii="Times New Roman" w:hAnsi="Times New Roman" w:eastAsia="Segoe UI" w:cs="Times New Roman"/>
          <w:b w:val="0"/>
          <w:bCs w:val="0"/>
          <w:i w:val="0"/>
          <w:iCs w:val="0"/>
          <w:caps w:val="0"/>
          <w:color w:val="0F1115"/>
          <w:spacing w:val="0"/>
          <w:sz w:val="28"/>
          <w:szCs w:val="28"/>
          <w:shd w:val="clear" w:fill="FFFFFF"/>
        </w:rPr>
        <w:t>This form must be filled out truthfully, and all entries must be verified by the nominating institution or nominator.</w:t>
      </w:r>
    </w:p>
    <w:p w14:paraId="1663EEBA">
      <w:pPr>
        <w:numPr>
          <w:ilvl w:val="0"/>
          <w:numId w:val="1"/>
        </w:numPr>
        <w:ind w:left="0" w:firstLine="360"/>
        <w:rPr>
          <w:rFonts w:hint="default" w:ascii="Times New Roman" w:hAnsi="Times New Roman" w:eastAsia="Segoe UI" w:cs="Times New Roman"/>
          <w:b w:val="0"/>
          <w:bCs w:val="0"/>
          <w:i w:val="0"/>
          <w:iCs w:val="0"/>
          <w:caps w:val="0"/>
          <w:color w:val="0F1115"/>
          <w:spacing w:val="0"/>
          <w:sz w:val="28"/>
          <w:szCs w:val="28"/>
          <w:shd w:val="clear" w:fill="FFFFFF"/>
        </w:rPr>
      </w:pPr>
      <w:r>
        <w:rPr>
          <w:rFonts w:hint="default" w:ascii="Times New Roman" w:hAnsi="Times New Roman" w:eastAsia="Segoe UI" w:cs="Times New Roman"/>
          <w:b w:val="0"/>
          <w:bCs w:val="0"/>
          <w:i w:val="0"/>
          <w:iCs w:val="0"/>
          <w:caps w:val="0"/>
          <w:color w:val="0F1115"/>
          <w:spacing w:val="0"/>
          <w:sz w:val="28"/>
          <w:szCs w:val="28"/>
          <w:shd w:val="clear" w:fill="FFFFFF"/>
        </w:rPr>
        <w:t>Resume of the Nominee: </w:t>
      </w:r>
      <w:r>
        <w:rPr>
          <w:rFonts w:hint="eastAsia" w:cs="Times New Roman"/>
          <w:b w:val="0"/>
          <w:bCs w:val="0"/>
          <w:i w:val="0"/>
          <w:iCs w:val="0"/>
          <w:caps w:val="0"/>
          <w:color w:val="0F1115"/>
          <w:spacing w:val="0"/>
          <w:sz w:val="28"/>
          <w:szCs w:val="28"/>
          <w:shd w:val="clear" w:fill="FFFFFF"/>
          <w:lang w:val="en-US" w:eastAsia="zh-CN"/>
        </w:rPr>
        <w:t>R</w:t>
      </w:r>
      <w:r>
        <w:rPr>
          <w:rFonts w:hint="default" w:ascii="Times New Roman" w:hAnsi="Times New Roman" w:eastAsia="Segoe UI" w:cs="Times New Roman"/>
          <w:b w:val="0"/>
          <w:bCs w:val="0"/>
          <w:i w:val="0"/>
          <w:iCs w:val="0"/>
          <w:caps w:val="0"/>
          <w:color w:val="0F1115"/>
          <w:spacing w:val="0"/>
          <w:sz w:val="28"/>
          <w:szCs w:val="28"/>
          <w:shd w:val="clear" w:fill="FFFFFF"/>
        </w:rPr>
        <w:t>efers to a brief summary of the nominee's educational background and professional career. Major work experience refers to the nominee's principal academic activities, including research projects undertaken or participated in, teaching assignments, awards received, and other relevant information.</w:t>
      </w:r>
    </w:p>
    <w:p w14:paraId="1F478D69">
      <w:pPr>
        <w:numPr>
          <w:ilvl w:val="0"/>
          <w:numId w:val="1"/>
        </w:numPr>
        <w:ind w:left="0" w:firstLine="360"/>
        <w:rPr>
          <w:rFonts w:eastAsia="仿宋"/>
          <w:sz w:val="28"/>
          <w:szCs w:val="20"/>
        </w:rPr>
      </w:pPr>
      <w:r>
        <w:rPr>
          <w:rFonts w:hint="eastAsia" w:eastAsia="仿宋"/>
          <w:sz w:val="28"/>
          <w:szCs w:val="20"/>
        </w:rPr>
        <w:t>Main Bibliography: Includes significant academic works, papers, and research reports, both formally and informally published.</w:t>
      </w:r>
    </w:p>
    <w:p w14:paraId="148B751A">
      <w:pPr>
        <w:numPr>
          <w:ilvl w:val="0"/>
          <w:numId w:val="1"/>
        </w:numPr>
        <w:ind w:left="0" w:firstLine="360"/>
        <w:rPr>
          <w:rFonts w:eastAsia="仿宋"/>
          <w:sz w:val="28"/>
          <w:szCs w:val="20"/>
        </w:rPr>
      </w:pPr>
      <w:r>
        <w:rPr>
          <w:rFonts w:hint="eastAsia" w:eastAsia="仿宋"/>
          <w:sz w:val="28"/>
          <w:szCs w:val="20"/>
        </w:rPr>
        <w:t>The academic evaluation of the award</w:t>
      </w:r>
      <w:r>
        <w:rPr>
          <w:rFonts w:hint="eastAsia" w:eastAsia="仿宋"/>
          <w:sz w:val="28"/>
          <w:szCs w:val="20"/>
          <w:lang w:val="en-US" w:eastAsia="zh-CN"/>
        </w:rPr>
        <w:t>-</w:t>
      </w:r>
      <w:r>
        <w:rPr>
          <w:rFonts w:hint="eastAsia" w:eastAsia="仿宋"/>
          <w:sz w:val="28"/>
          <w:szCs w:val="20"/>
        </w:rPr>
        <w:t xml:space="preserve">applying project by the </w:t>
      </w:r>
      <w:r>
        <w:rPr>
          <w:rFonts w:hint="default" w:ascii="Times New Roman" w:hAnsi="Times New Roman" w:eastAsia="Segoe UI" w:cs="Times New Roman"/>
          <w:b w:val="0"/>
          <w:bCs w:val="0"/>
          <w:i w:val="0"/>
          <w:iCs w:val="0"/>
          <w:caps w:val="0"/>
          <w:color w:val="0F1115"/>
          <w:spacing w:val="0"/>
          <w:sz w:val="28"/>
          <w:szCs w:val="28"/>
          <w:shd w:val="clear" w:fill="FFFFFF"/>
        </w:rPr>
        <w:t>nominating institution or nominator</w:t>
      </w:r>
      <w:r>
        <w:rPr>
          <w:rFonts w:hint="eastAsia" w:eastAsia="仿宋"/>
          <w:sz w:val="28"/>
          <w:szCs w:val="20"/>
        </w:rPr>
        <w:t xml:space="preserve"> must be objective and truthful. It should highlight the creative contributions of the project. If the achievement is the result of collective work, the role played by the nominee in the project shall be clearly specified. This evaluation is to be filled in by the nominee and confirmed with the official seal of the </w:t>
      </w:r>
      <w:r>
        <w:rPr>
          <w:rFonts w:hint="default" w:ascii="Times New Roman" w:hAnsi="Times New Roman" w:eastAsia="Segoe UI" w:cs="Times New Roman"/>
          <w:b w:val="0"/>
          <w:bCs w:val="0"/>
          <w:i w:val="0"/>
          <w:iCs w:val="0"/>
          <w:caps w:val="0"/>
          <w:color w:val="0F1115"/>
          <w:spacing w:val="0"/>
          <w:sz w:val="28"/>
          <w:szCs w:val="28"/>
          <w:shd w:val="clear" w:fill="FFFFFF"/>
        </w:rPr>
        <w:t>nominating institution</w:t>
      </w:r>
      <w:r>
        <w:rPr>
          <w:rFonts w:hint="eastAsia" w:eastAsia="仿宋"/>
          <w:sz w:val="28"/>
          <w:szCs w:val="20"/>
        </w:rPr>
        <w:t>. In the case of a candidate jointly recommended by two experts, the recommendation shall be confirmed by the signatures of both experts.</w:t>
      </w:r>
    </w:p>
    <w:p w14:paraId="08F97495">
      <w:pPr>
        <w:numPr>
          <w:ilvl w:val="0"/>
          <w:numId w:val="1"/>
        </w:numPr>
        <w:ind w:left="0" w:firstLine="360"/>
        <w:rPr>
          <w:rFonts w:eastAsia="仿宋"/>
          <w:sz w:val="28"/>
          <w:szCs w:val="20"/>
        </w:rPr>
      </w:pPr>
      <w:r>
        <w:rPr>
          <w:rFonts w:hint="eastAsia" w:eastAsia="仿宋"/>
          <w:sz w:val="28"/>
          <w:szCs w:val="20"/>
        </w:rPr>
        <w:t xml:space="preserve">The academic opinion of the nominee’s employing unit shall be given by its academic committee, completed and signed by the committee head and affixed with the official seal. For candidates recommended by a </w:t>
      </w:r>
      <w:r>
        <w:rPr>
          <w:rFonts w:hint="eastAsia" w:eastAsia="仿宋"/>
          <w:sz w:val="28"/>
          <w:szCs w:val="20"/>
          <w:lang w:val="en-US" w:eastAsia="zh-CN"/>
        </w:rPr>
        <w:t>professional</w:t>
      </w:r>
      <w:r>
        <w:rPr>
          <w:rFonts w:hint="eastAsia" w:eastAsia="仿宋"/>
          <w:sz w:val="28"/>
          <w:szCs w:val="20"/>
        </w:rPr>
        <w:t xml:space="preserve"> committee, the chairperson of th</w:t>
      </w:r>
      <w:r>
        <w:rPr>
          <w:rFonts w:hint="eastAsia" w:eastAsia="仿宋"/>
          <w:sz w:val="28"/>
          <w:szCs w:val="20"/>
          <w:lang w:val="en-US" w:eastAsia="zh-CN"/>
        </w:rPr>
        <w:t>e</w:t>
      </w:r>
      <w:r>
        <w:rPr>
          <w:rFonts w:hint="eastAsia" w:eastAsia="仿宋"/>
          <w:sz w:val="28"/>
          <w:szCs w:val="20"/>
        </w:rPr>
        <w:t xml:space="preserve"> committee shall complete and sign the opinion.</w:t>
      </w:r>
    </w:p>
    <w:p w14:paraId="04BFEE0C">
      <w:pPr>
        <w:numPr>
          <w:ilvl w:val="0"/>
          <w:numId w:val="1"/>
        </w:numPr>
        <w:ind w:left="0" w:firstLine="360"/>
        <w:rPr>
          <w:rFonts w:eastAsia="仿宋"/>
          <w:sz w:val="28"/>
          <w:szCs w:val="20"/>
        </w:rPr>
      </w:pPr>
      <w:r>
        <w:rPr>
          <w:rFonts w:hint="eastAsia" w:eastAsia="仿宋"/>
          <w:sz w:val="28"/>
          <w:szCs w:val="20"/>
        </w:rPr>
        <w:t>The "Main Academic Achievements" section requires the nominee to print the materials, sign by hand at the bottom of the form, and scan into PDF.</w:t>
      </w:r>
    </w:p>
    <w:p w14:paraId="30468A0B">
      <w:pPr>
        <w:numPr>
          <w:ilvl w:val="0"/>
          <w:numId w:val="1"/>
        </w:numPr>
        <w:ind w:left="0" w:firstLine="360"/>
        <w:rPr>
          <w:rFonts w:eastAsia="仿宋"/>
          <w:sz w:val="28"/>
          <w:szCs w:val="20"/>
        </w:rPr>
      </w:pPr>
      <w:r>
        <w:rPr>
          <w:rFonts w:hint="eastAsia" w:eastAsia="仿宋"/>
          <w:sz w:val="28"/>
          <w:szCs w:val="20"/>
        </w:rPr>
        <w:t>The review panel's evaluation and handling opinions are to be filled in by the selection committee.</w:t>
      </w:r>
    </w:p>
    <w:p w14:paraId="1D2A9806">
      <w:pPr>
        <w:rPr>
          <w:szCs w:val="20"/>
        </w:rPr>
      </w:pPr>
      <w:r>
        <w:rPr>
          <w:szCs w:val="20"/>
        </w:rPr>
        <w:br w:type="page"/>
      </w:r>
    </w:p>
    <w:tbl>
      <w:tblPr>
        <w:tblStyle w:val="5"/>
        <w:tblW w:w="94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
        <w:gridCol w:w="1985"/>
        <w:gridCol w:w="2126"/>
        <w:gridCol w:w="1419"/>
        <w:gridCol w:w="1842"/>
        <w:gridCol w:w="1755"/>
        <w:gridCol w:w="294"/>
      </w:tblGrid>
      <w:tr w14:paraId="490A6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tcPr>
          <w:p w14:paraId="0616D15C">
            <w:pPr>
              <w:keepNext w:val="0"/>
              <w:keepLines w:val="0"/>
              <w:pageBreakBefore w:val="0"/>
              <w:widowControl w:val="0"/>
              <w:kinsoku/>
              <w:wordWrap/>
              <w:overflowPunct/>
              <w:topLinePunct w:val="0"/>
              <w:autoSpaceDE/>
              <w:autoSpaceDN/>
              <w:bidi w:val="0"/>
              <w:adjustRightInd/>
              <w:snapToGrid/>
              <w:jc w:val="center"/>
              <w:textAlignment w:val="auto"/>
              <w:rPr>
                <w:rFonts w:ascii="仿宋" w:hAnsi="仿宋" w:eastAsia="仿宋"/>
                <w:sz w:val="28"/>
                <w:szCs w:val="20"/>
              </w:rPr>
            </w:pPr>
            <w:r>
              <w:rPr>
                <w:rFonts w:hint="default" w:ascii="Times New Roman" w:hAnsi="Times New Roman" w:eastAsia="仿宋" w:cs="Times New Roman"/>
                <w:sz w:val="28"/>
                <w:szCs w:val="20"/>
                <w:lang w:val="en-US" w:eastAsia="zh-CN"/>
              </w:rPr>
              <w:t>Nominee Name</w:t>
            </w:r>
          </w:p>
        </w:tc>
        <w:tc>
          <w:tcPr>
            <w:tcW w:w="2126" w:type="dxa"/>
            <w:tcBorders>
              <w:top w:val="single" w:color="auto" w:sz="4" w:space="0"/>
              <w:left w:val="single" w:color="auto" w:sz="4" w:space="0"/>
              <w:bottom w:val="single" w:color="auto" w:sz="4" w:space="0"/>
              <w:right w:val="single" w:color="auto" w:sz="4" w:space="0"/>
            </w:tcBorders>
            <w:shd w:val="clear" w:color="auto" w:fill="auto"/>
          </w:tcPr>
          <w:p w14:paraId="346A6C39">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c>
          <w:tcPr>
            <w:tcW w:w="1419" w:type="dxa"/>
            <w:tcBorders>
              <w:top w:val="single" w:color="auto" w:sz="4" w:space="0"/>
              <w:left w:val="single" w:color="auto" w:sz="4" w:space="0"/>
              <w:bottom w:val="single" w:color="auto" w:sz="4" w:space="0"/>
              <w:right w:val="single" w:color="auto" w:sz="4" w:space="0"/>
            </w:tcBorders>
            <w:shd w:val="clear" w:color="auto" w:fill="auto"/>
          </w:tcPr>
          <w:p w14:paraId="71C68A37">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sz w:val="28"/>
                <w:szCs w:val="20"/>
                <w:lang w:val="en-US" w:eastAsia="zh-CN"/>
              </w:rPr>
            </w:pPr>
            <w:r>
              <w:rPr>
                <w:rFonts w:hint="default" w:ascii="Times New Roman" w:hAnsi="Times New Roman" w:eastAsia="仿宋" w:cs="Times New Roman"/>
                <w:sz w:val="28"/>
                <w:szCs w:val="20"/>
                <w:lang w:val="en-US" w:eastAsia="zh-CN"/>
              </w:rPr>
              <w:t>Date of Birth</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68B15311">
            <w:pPr>
              <w:keepNext w:val="0"/>
              <w:keepLines w:val="0"/>
              <w:pageBreakBefore w:val="0"/>
              <w:widowControl w:val="0"/>
              <w:kinsoku/>
              <w:wordWrap/>
              <w:overflowPunct/>
              <w:topLinePunct w:val="0"/>
              <w:autoSpaceDE/>
              <w:autoSpaceDN/>
              <w:bidi w:val="0"/>
              <w:adjustRightInd/>
              <w:snapToGrid/>
              <w:textAlignment w:val="auto"/>
              <w:rPr>
                <w:rFonts w:eastAsia="仿宋"/>
                <w:sz w:val="28"/>
                <w:szCs w:val="20"/>
              </w:rPr>
            </w:pPr>
          </w:p>
        </w:tc>
        <w:tc>
          <w:tcPr>
            <w:tcW w:w="2049" w:type="dxa"/>
            <w:gridSpan w:val="2"/>
            <w:vMerge w:val="restart"/>
            <w:tcBorders>
              <w:top w:val="single" w:color="auto" w:sz="4" w:space="0"/>
              <w:left w:val="single" w:color="auto" w:sz="4" w:space="0"/>
              <w:right w:val="single" w:color="auto" w:sz="4" w:space="0"/>
            </w:tcBorders>
            <w:shd w:val="clear" w:color="auto" w:fill="auto"/>
            <w:vAlign w:val="center"/>
          </w:tcPr>
          <w:p w14:paraId="75CCB360">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sz w:val="30"/>
                <w:szCs w:val="30"/>
                <w:lang w:val="en-US" w:eastAsia="zh-CN"/>
              </w:rPr>
            </w:pPr>
            <w:r>
              <w:rPr>
                <w:rFonts w:hint="eastAsia" w:ascii="Times New Roman" w:hAnsi="Times New Roman" w:eastAsia="仿宋" w:cs="Times New Roman"/>
                <w:sz w:val="28"/>
                <w:szCs w:val="20"/>
                <w:lang w:val="en-US" w:eastAsia="zh-CN"/>
              </w:rPr>
              <w:t>Photo</w:t>
            </w:r>
          </w:p>
        </w:tc>
      </w:tr>
      <w:tr w14:paraId="531FE2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tcPr>
          <w:p w14:paraId="2E5B012F">
            <w:pPr>
              <w:keepNext w:val="0"/>
              <w:keepLines w:val="0"/>
              <w:pageBreakBefore w:val="0"/>
              <w:widowControl w:val="0"/>
              <w:kinsoku/>
              <w:wordWrap/>
              <w:overflowPunct/>
              <w:topLinePunct w:val="0"/>
              <w:autoSpaceDE/>
              <w:autoSpaceDN/>
              <w:bidi w:val="0"/>
              <w:adjustRightInd/>
              <w:snapToGrid/>
              <w:jc w:val="center"/>
              <w:textAlignment w:val="auto"/>
              <w:rPr>
                <w:rFonts w:ascii="仿宋" w:hAnsi="仿宋" w:eastAsia="仿宋"/>
                <w:sz w:val="28"/>
                <w:szCs w:val="20"/>
              </w:rPr>
            </w:pPr>
            <w:r>
              <w:rPr>
                <w:rFonts w:hint="default" w:ascii="Times New Roman" w:hAnsi="Times New Roman" w:eastAsia="仿宋" w:cs="Times New Roman"/>
                <w:sz w:val="28"/>
                <w:szCs w:val="20"/>
                <w:lang w:val="en-US" w:eastAsia="zh-CN"/>
              </w:rPr>
              <w:t>Award Name</w:t>
            </w:r>
          </w:p>
        </w:tc>
        <w:tc>
          <w:tcPr>
            <w:tcW w:w="5387" w:type="dxa"/>
            <w:gridSpan w:val="3"/>
            <w:tcBorders>
              <w:top w:val="single" w:color="auto" w:sz="4" w:space="0"/>
              <w:left w:val="single" w:color="auto" w:sz="4" w:space="0"/>
              <w:bottom w:val="single" w:color="auto" w:sz="4" w:space="0"/>
              <w:right w:val="single" w:color="auto" w:sz="4" w:space="0"/>
            </w:tcBorders>
            <w:shd w:val="clear" w:color="auto" w:fill="auto"/>
          </w:tcPr>
          <w:p w14:paraId="7449443C">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c>
          <w:tcPr>
            <w:tcW w:w="2049" w:type="dxa"/>
            <w:gridSpan w:val="2"/>
            <w:vMerge w:val="continue"/>
            <w:tcBorders>
              <w:left w:val="single" w:color="auto" w:sz="4" w:space="0"/>
              <w:right w:val="single" w:color="auto" w:sz="4" w:space="0"/>
            </w:tcBorders>
            <w:shd w:val="clear" w:color="auto" w:fill="auto"/>
          </w:tcPr>
          <w:p w14:paraId="39CB9BAC">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r>
      <w:tr w14:paraId="58C51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95FF20">
            <w:pPr>
              <w:keepNext w:val="0"/>
              <w:keepLines w:val="0"/>
              <w:pageBreakBefore w:val="0"/>
              <w:widowControl w:val="0"/>
              <w:kinsoku/>
              <w:wordWrap/>
              <w:overflowPunct/>
              <w:topLinePunct w:val="0"/>
              <w:autoSpaceDE/>
              <w:autoSpaceDN/>
              <w:bidi w:val="0"/>
              <w:adjustRightInd/>
              <w:snapToGrid/>
              <w:jc w:val="center"/>
              <w:textAlignment w:val="auto"/>
              <w:rPr>
                <w:rFonts w:ascii="仿宋" w:hAnsi="仿宋" w:eastAsia="仿宋"/>
                <w:sz w:val="28"/>
                <w:szCs w:val="20"/>
              </w:rPr>
            </w:pPr>
            <w:r>
              <w:rPr>
                <w:rFonts w:hint="eastAsia" w:ascii="Times New Roman" w:hAnsi="Times New Roman" w:eastAsia="仿宋" w:cs="Times New Roman"/>
                <w:sz w:val="28"/>
                <w:szCs w:val="20"/>
                <w:lang w:val="en-US" w:eastAsia="zh-CN"/>
              </w:rPr>
              <w:t>Category</w:t>
            </w:r>
          </w:p>
        </w:tc>
        <w:tc>
          <w:tcPr>
            <w:tcW w:w="5387" w:type="dxa"/>
            <w:gridSpan w:val="3"/>
            <w:tcBorders>
              <w:top w:val="single" w:color="auto" w:sz="4" w:space="0"/>
              <w:left w:val="single" w:color="auto" w:sz="4" w:space="0"/>
              <w:bottom w:val="single" w:color="auto" w:sz="4" w:space="0"/>
              <w:right w:val="single" w:color="auto" w:sz="4" w:space="0"/>
            </w:tcBorders>
            <w:shd w:val="clear" w:color="auto" w:fill="auto"/>
          </w:tcPr>
          <w:p w14:paraId="77A4D963">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r>
              <w:rPr>
                <w:rFonts w:hint="eastAsia" w:ascii="仿宋" w:hAnsi="仿宋" w:eastAsia="仿宋"/>
                <w:sz w:val="28"/>
                <w:szCs w:val="20"/>
                <w:lang w:eastAsia="zh-CN"/>
              </w:rPr>
              <w:t>□</w:t>
            </w:r>
            <w:r>
              <w:rPr>
                <w:rFonts w:hint="default" w:ascii="Times New Roman" w:hAnsi="Times New Roman" w:eastAsia="仿宋" w:cs="Times New Roman"/>
                <w:sz w:val="28"/>
                <w:szCs w:val="20"/>
                <w:lang w:val="en-US" w:eastAsia="zh-CN"/>
              </w:rPr>
              <w:t>Fundamental Research</w:t>
            </w:r>
            <w:r>
              <w:rPr>
                <w:rFonts w:hint="eastAsia" w:ascii="仿宋" w:hAnsi="仿宋" w:eastAsia="仿宋"/>
                <w:sz w:val="28"/>
                <w:szCs w:val="20"/>
              </w:rPr>
              <w:t xml:space="preserve"> </w:t>
            </w:r>
            <w:r>
              <w:rPr>
                <w:rFonts w:ascii="仿宋" w:hAnsi="仿宋" w:eastAsia="仿宋"/>
                <w:sz w:val="28"/>
                <w:szCs w:val="20"/>
              </w:rPr>
              <w:t xml:space="preserve"> </w:t>
            </w:r>
            <w:r>
              <w:rPr>
                <w:rFonts w:hint="eastAsia" w:ascii="仿宋" w:hAnsi="仿宋" w:eastAsia="仿宋"/>
                <w:sz w:val="28"/>
                <w:szCs w:val="20"/>
              </w:rPr>
              <w:t xml:space="preserve"> </w:t>
            </w:r>
            <w:r>
              <w:rPr>
                <w:rFonts w:ascii="仿宋" w:hAnsi="仿宋" w:eastAsia="仿宋"/>
                <w:sz w:val="28"/>
                <w:szCs w:val="20"/>
              </w:rPr>
              <w:t xml:space="preserve"> </w:t>
            </w:r>
          </w:p>
          <w:p w14:paraId="0E693C7B">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r>
              <w:rPr>
                <w:rFonts w:hint="eastAsia" w:ascii="仿宋" w:hAnsi="仿宋" w:eastAsia="仿宋"/>
                <w:sz w:val="28"/>
                <w:szCs w:val="20"/>
                <w:lang w:eastAsia="zh-CN"/>
              </w:rPr>
              <w:t>□</w:t>
            </w:r>
            <w:r>
              <w:rPr>
                <w:rFonts w:hint="default" w:ascii="Times New Roman" w:hAnsi="Times New Roman" w:eastAsia="仿宋" w:cs="Times New Roman"/>
                <w:sz w:val="28"/>
                <w:szCs w:val="20"/>
                <w:lang w:val="en-US" w:eastAsia="zh-CN"/>
              </w:rPr>
              <w:t>Applied Research</w:t>
            </w:r>
          </w:p>
        </w:tc>
        <w:tc>
          <w:tcPr>
            <w:tcW w:w="2049" w:type="dxa"/>
            <w:gridSpan w:val="2"/>
            <w:vMerge w:val="continue"/>
            <w:tcBorders>
              <w:left w:val="single" w:color="auto" w:sz="4" w:space="0"/>
              <w:bottom w:val="single" w:color="auto" w:sz="4" w:space="0"/>
              <w:right w:val="single" w:color="auto" w:sz="4" w:space="0"/>
            </w:tcBorders>
            <w:shd w:val="clear" w:color="auto" w:fill="auto"/>
          </w:tcPr>
          <w:p w14:paraId="7641E397">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r>
      <w:tr w14:paraId="6D449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3B7D8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Affiliation</w:t>
            </w:r>
          </w:p>
        </w:tc>
        <w:tc>
          <w:tcPr>
            <w:tcW w:w="3545" w:type="dxa"/>
            <w:gridSpan w:val="2"/>
            <w:tcBorders>
              <w:top w:val="single" w:color="auto" w:sz="4" w:space="0"/>
              <w:left w:val="single" w:color="auto" w:sz="4" w:space="0"/>
              <w:bottom w:val="single" w:color="auto" w:sz="4" w:space="0"/>
              <w:right w:val="single" w:color="auto" w:sz="4" w:space="0"/>
            </w:tcBorders>
            <w:shd w:val="clear" w:color="auto" w:fill="auto"/>
          </w:tcPr>
          <w:p w14:paraId="0E4C9DA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2C4A080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Highest Degree</w:t>
            </w:r>
          </w:p>
        </w:tc>
        <w:tc>
          <w:tcPr>
            <w:tcW w:w="2049" w:type="dxa"/>
            <w:gridSpan w:val="2"/>
            <w:tcBorders>
              <w:top w:val="single" w:color="auto" w:sz="4" w:space="0"/>
              <w:left w:val="single" w:color="auto" w:sz="4" w:space="0"/>
              <w:bottom w:val="single" w:color="auto" w:sz="4" w:space="0"/>
              <w:right w:val="single" w:color="auto" w:sz="4" w:space="0"/>
            </w:tcBorders>
            <w:shd w:val="clear" w:color="auto" w:fill="auto"/>
          </w:tcPr>
          <w:p w14:paraId="2F23035C">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r>
      <w:tr w14:paraId="3767E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tcPr>
          <w:p w14:paraId="7C1B628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Address</w:t>
            </w:r>
          </w:p>
        </w:tc>
        <w:tc>
          <w:tcPr>
            <w:tcW w:w="3545" w:type="dxa"/>
            <w:gridSpan w:val="2"/>
            <w:tcBorders>
              <w:top w:val="single" w:color="auto" w:sz="4" w:space="0"/>
              <w:left w:val="single" w:color="auto" w:sz="4" w:space="0"/>
              <w:bottom w:val="single" w:color="auto" w:sz="4" w:space="0"/>
              <w:right w:val="single" w:color="auto" w:sz="4" w:space="0"/>
            </w:tcBorders>
            <w:shd w:val="clear" w:color="auto" w:fill="auto"/>
          </w:tcPr>
          <w:p w14:paraId="419F52D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183B04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Postcode</w:t>
            </w:r>
          </w:p>
        </w:tc>
        <w:tc>
          <w:tcPr>
            <w:tcW w:w="2049" w:type="dxa"/>
            <w:gridSpan w:val="2"/>
            <w:tcBorders>
              <w:top w:val="single" w:color="auto" w:sz="4" w:space="0"/>
              <w:left w:val="single" w:color="auto" w:sz="4" w:space="0"/>
              <w:bottom w:val="single" w:color="auto" w:sz="4" w:space="0"/>
              <w:right w:val="single" w:color="auto" w:sz="4" w:space="0"/>
            </w:tcBorders>
            <w:shd w:val="clear" w:color="auto" w:fill="auto"/>
          </w:tcPr>
          <w:p w14:paraId="2B2EA475">
            <w:pPr>
              <w:keepNext w:val="0"/>
              <w:keepLines w:val="0"/>
              <w:pageBreakBefore w:val="0"/>
              <w:widowControl w:val="0"/>
              <w:kinsoku/>
              <w:wordWrap/>
              <w:overflowPunct/>
              <w:topLinePunct w:val="0"/>
              <w:autoSpaceDE/>
              <w:autoSpaceDN/>
              <w:bidi w:val="0"/>
              <w:adjustRightInd/>
              <w:snapToGrid/>
              <w:textAlignment w:val="auto"/>
              <w:rPr>
                <w:rFonts w:eastAsia="仿宋"/>
                <w:sz w:val="28"/>
                <w:szCs w:val="20"/>
              </w:rPr>
            </w:pPr>
          </w:p>
        </w:tc>
      </w:tr>
      <w:tr w14:paraId="0709C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tcPr>
          <w:p w14:paraId="28123A4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Membership Number</w:t>
            </w:r>
          </w:p>
        </w:tc>
        <w:tc>
          <w:tcPr>
            <w:tcW w:w="3545" w:type="dxa"/>
            <w:gridSpan w:val="2"/>
            <w:tcBorders>
              <w:top w:val="single" w:color="auto" w:sz="4" w:space="0"/>
              <w:left w:val="single" w:color="auto" w:sz="4" w:space="0"/>
              <w:bottom w:val="single" w:color="auto" w:sz="4" w:space="0"/>
              <w:right w:val="single" w:color="auto" w:sz="4" w:space="0"/>
            </w:tcBorders>
            <w:shd w:val="clear" w:color="auto" w:fill="auto"/>
          </w:tcPr>
          <w:p w14:paraId="5E52BA7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26C9418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Gender</w:t>
            </w:r>
          </w:p>
        </w:tc>
        <w:tc>
          <w:tcPr>
            <w:tcW w:w="2049" w:type="dxa"/>
            <w:gridSpan w:val="2"/>
            <w:tcBorders>
              <w:top w:val="single" w:color="auto" w:sz="4" w:space="0"/>
              <w:left w:val="single" w:color="auto" w:sz="4" w:space="0"/>
              <w:bottom w:val="single" w:color="auto" w:sz="4" w:space="0"/>
              <w:right w:val="single" w:color="auto" w:sz="4" w:space="0"/>
            </w:tcBorders>
            <w:shd w:val="clear" w:color="auto" w:fill="auto"/>
          </w:tcPr>
          <w:p w14:paraId="11E48688">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r>
      <w:tr w14:paraId="660B3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tcPr>
          <w:p w14:paraId="1E26F70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Academic Title</w:t>
            </w:r>
          </w:p>
        </w:tc>
        <w:tc>
          <w:tcPr>
            <w:tcW w:w="3545" w:type="dxa"/>
            <w:gridSpan w:val="2"/>
            <w:tcBorders>
              <w:top w:val="single" w:color="auto" w:sz="4" w:space="0"/>
              <w:left w:val="single" w:color="auto" w:sz="4" w:space="0"/>
              <w:bottom w:val="single" w:color="auto" w:sz="4" w:space="0"/>
              <w:right w:val="single" w:color="auto" w:sz="4" w:space="0"/>
            </w:tcBorders>
            <w:shd w:val="clear" w:color="auto" w:fill="auto"/>
          </w:tcPr>
          <w:p w14:paraId="57DF647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301E076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Position</w:t>
            </w:r>
          </w:p>
        </w:tc>
        <w:tc>
          <w:tcPr>
            <w:tcW w:w="2049" w:type="dxa"/>
            <w:gridSpan w:val="2"/>
            <w:tcBorders>
              <w:top w:val="single" w:color="auto" w:sz="4" w:space="0"/>
              <w:left w:val="single" w:color="auto" w:sz="4" w:space="0"/>
              <w:bottom w:val="single" w:color="auto" w:sz="4" w:space="0"/>
              <w:right w:val="single" w:color="auto" w:sz="4" w:space="0"/>
            </w:tcBorders>
            <w:shd w:val="clear" w:color="auto" w:fill="auto"/>
          </w:tcPr>
          <w:p w14:paraId="0B0F53B7">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8"/>
                <w:szCs w:val="20"/>
              </w:rPr>
            </w:pPr>
          </w:p>
        </w:tc>
      </w:tr>
      <w:tr w14:paraId="7BE62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4986B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E-mail</w:t>
            </w:r>
          </w:p>
        </w:tc>
        <w:tc>
          <w:tcPr>
            <w:tcW w:w="3545" w:type="dxa"/>
            <w:gridSpan w:val="2"/>
            <w:tcBorders>
              <w:top w:val="single" w:color="auto" w:sz="4" w:space="0"/>
              <w:left w:val="single" w:color="auto" w:sz="4" w:space="0"/>
              <w:bottom w:val="single" w:color="auto" w:sz="4" w:space="0"/>
              <w:right w:val="single" w:color="auto" w:sz="4" w:space="0"/>
            </w:tcBorders>
            <w:shd w:val="clear" w:color="auto" w:fill="auto"/>
          </w:tcPr>
          <w:p w14:paraId="17C1D9C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 w:cs="Times New Roman"/>
                <w:sz w:val="28"/>
                <w:szCs w:val="20"/>
                <w:lang w:val="en-US" w:eastAsia="zh-CN"/>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02CD2D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 w:cs="Times New Roman"/>
                <w:sz w:val="28"/>
                <w:szCs w:val="20"/>
                <w:lang w:val="en-US" w:eastAsia="zh-CN"/>
              </w:rPr>
            </w:pPr>
            <w:r>
              <w:rPr>
                <w:rFonts w:hint="eastAsia" w:ascii="Times New Roman" w:hAnsi="Times New Roman" w:eastAsia="仿宋" w:cs="Times New Roman"/>
                <w:sz w:val="28"/>
                <w:szCs w:val="20"/>
                <w:lang w:val="en-US" w:eastAsia="zh-CN"/>
              </w:rPr>
              <w:t>Telephone Number</w:t>
            </w:r>
          </w:p>
        </w:tc>
        <w:tc>
          <w:tcPr>
            <w:tcW w:w="2049" w:type="dxa"/>
            <w:gridSpan w:val="2"/>
            <w:tcBorders>
              <w:top w:val="single" w:color="auto" w:sz="4" w:space="0"/>
              <w:left w:val="single" w:color="auto" w:sz="4" w:space="0"/>
              <w:bottom w:val="single" w:color="auto" w:sz="4" w:space="0"/>
              <w:right w:val="single" w:color="auto" w:sz="4" w:space="0"/>
            </w:tcBorders>
            <w:shd w:val="clear" w:color="auto" w:fill="auto"/>
          </w:tcPr>
          <w:p w14:paraId="144D7DF7">
            <w:pPr>
              <w:keepNext w:val="0"/>
              <w:keepLines w:val="0"/>
              <w:pageBreakBefore w:val="0"/>
              <w:widowControl w:val="0"/>
              <w:kinsoku/>
              <w:wordWrap/>
              <w:overflowPunct/>
              <w:topLinePunct w:val="0"/>
              <w:autoSpaceDE/>
              <w:autoSpaceDN/>
              <w:bidi w:val="0"/>
              <w:adjustRightInd/>
              <w:snapToGrid/>
              <w:textAlignment w:val="auto"/>
              <w:rPr>
                <w:rFonts w:eastAsia="仿宋"/>
                <w:sz w:val="28"/>
                <w:szCs w:val="20"/>
              </w:rPr>
            </w:pPr>
          </w:p>
        </w:tc>
      </w:tr>
      <w:tr w14:paraId="2C9AC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3" w:hRule="atLeast"/>
        </w:trPr>
        <w:tc>
          <w:tcPr>
            <w:tcW w:w="9453" w:type="dxa"/>
            <w:gridSpan w:val="7"/>
            <w:tcBorders>
              <w:top w:val="single" w:color="auto" w:sz="4" w:space="0"/>
              <w:left w:val="single" w:color="auto" w:sz="4" w:space="0"/>
              <w:bottom w:val="single" w:color="auto" w:sz="4" w:space="0"/>
              <w:right w:val="single" w:color="auto" w:sz="4" w:space="0"/>
            </w:tcBorders>
            <w:shd w:val="clear" w:color="auto" w:fill="auto"/>
          </w:tcPr>
          <w:p w14:paraId="26191DD9">
            <w:pPr>
              <w:spacing w:before="120"/>
              <w:rPr>
                <w:rFonts w:eastAsia="仿宋"/>
                <w:sz w:val="28"/>
                <w:szCs w:val="20"/>
              </w:rPr>
            </w:pPr>
            <w:r>
              <w:rPr>
                <w:rFonts w:hint="default" w:ascii="Times New Roman" w:hAnsi="Times New Roman" w:eastAsia="仿宋" w:cs="Times New Roman"/>
                <w:sz w:val="28"/>
                <w:szCs w:val="20"/>
              </w:rPr>
              <w:t>1．</w:t>
            </w:r>
            <w:r>
              <w:rPr>
                <w:rFonts w:hint="eastAsia" w:eastAsia="仿宋"/>
                <w:sz w:val="28"/>
                <w:szCs w:val="20"/>
              </w:rPr>
              <w:t>Educational Background of the Nominee (</w:t>
            </w:r>
            <w:r>
              <w:rPr>
                <w:rFonts w:hint="eastAsia" w:eastAsia="仿宋"/>
                <w:sz w:val="28"/>
                <w:szCs w:val="20"/>
                <w:lang w:val="en-US" w:eastAsia="zh-CN"/>
              </w:rPr>
              <w:t>F</w:t>
            </w:r>
            <w:r>
              <w:rPr>
                <w:rFonts w:hint="eastAsia" w:eastAsia="仿宋"/>
                <w:sz w:val="28"/>
                <w:szCs w:val="20"/>
              </w:rPr>
              <w:t>rom university onward)</w:t>
            </w:r>
          </w:p>
          <w:p w14:paraId="0F2A06BF">
            <w:pPr>
              <w:spacing w:before="120"/>
              <w:rPr>
                <w:rFonts w:eastAsia="仿宋"/>
                <w:sz w:val="28"/>
                <w:szCs w:val="20"/>
              </w:rPr>
            </w:pPr>
          </w:p>
          <w:p w14:paraId="1BD45A00">
            <w:pPr>
              <w:spacing w:before="120"/>
              <w:rPr>
                <w:rFonts w:eastAsia="仿宋"/>
                <w:sz w:val="28"/>
                <w:szCs w:val="20"/>
              </w:rPr>
            </w:pPr>
          </w:p>
          <w:p w14:paraId="5582AD1B">
            <w:pPr>
              <w:spacing w:before="120"/>
              <w:rPr>
                <w:rFonts w:eastAsia="仿宋"/>
                <w:sz w:val="28"/>
                <w:szCs w:val="20"/>
              </w:rPr>
            </w:pPr>
          </w:p>
          <w:p w14:paraId="5621E1B9">
            <w:pPr>
              <w:spacing w:before="120"/>
              <w:rPr>
                <w:rFonts w:eastAsia="仿宋"/>
                <w:sz w:val="28"/>
                <w:szCs w:val="20"/>
              </w:rPr>
            </w:pPr>
          </w:p>
          <w:p w14:paraId="43F09517">
            <w:pPr>
              <w:spacing w:before="120"/>
              <w:rPr>
                <w:rFonts w:eastAsia="仿宋"/>
                <w:sz w:val="28"/>
                <w:szCs w:val="20"/>
              </w:rPr>
            </w:pPr>
          </w:p>
        </w:tc>
      </w:tr>
      <w:tr w14:paraId="3E00A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3" w:hRule="atLeast"/>
        </w:trPr>
        <w:tc>
          <w:tcPr>
            <w:tcW w:w="9453" w:type="dxa"/>
            <w:gridSpan w:val="7"/>
            <w:tcBorders>
              <w:top w:val="single" w:color="auto" w:sz="4" w:space="0"/>
              <w:left w:val="single" w:color="auto" w:sz="4" w:space="0"/>
              <w:right w:val="single" w:color="auto" w:sz="4" w:space="0"/>
            </w:tcBorders>
            <w:shd w:val="clear" w:color="auto" w:fill="auto"/>
          </w:tcPr>
          <w:p w14:paraId="7752C947">
            <w:pPr>
              <w:spacing w:before="120"/>
              <w:rPr>
                <w:rFonts w:eastAsia="仿宋"/>
                <w:sz w:val="28"/>
                <w:szCs w:val="20"/>
              </w:rPr>
            </w:pPr>
            <w:r>
              <w:rPr>
                <w:rFonts w:hint="default" w:ascii="Times New Roman" w:hAnsi="Times New Roman" w:eastAsia="仿宋" w:cs="Times New Roman"/>
                <w:sz w:val="28"/>
                <w:szCs w:val="20"/>
              </w:rPr>
              <w:t>2．</w:t>
            </w:r>
            <w:r>
              <w:rPr>
                <w:rFonts w:hint="eastAsia" w:eastAsia="仿宋"/>
                <w:sz w:val="28"/>
                <w:szCs w:val="20"/>
              </w:rPr>
              <w:t xml:space="preserve">Major </w:t>
            </w:r>
            <w:r>
              <w:rPr>
                <w:rFonts w:hint="eastAsia" w:eastAsia="仿宋"/>
                <w:sz w:val="28"/>
                <w:szCs w:val="20"/>
                <w:lang w:val="en-US" w:eastAsia="zh-CN"/>
              </w:rPr>
              <w:t>Work</w:t>
            </w:r>
            <w:r>
              <w:rPr>
                <w:rFonts w:hint="eastAsia" w:eastAsia="仿宋"/>
                <w:sz w:val="28"/>
                <w:szCs w:val="20"/>
              </w:rPr>
              <w:t xml:space="preserve"> Experience of the Nominee (</w:t>
            </w:r>
            <w:r>
              <w:rPr>
                <w:rFonts w:hint="eastAsia" w:eastAsia="仿宋"/>
                <w:sz w:val="28"/>
                <w:szCs w:val="20"/>
                <w:lang w:val="en-US" w:eastAsia="zh-CN"/>
              </w:rPr>
              <w:t>P</w:t>
            </w:r>
            <w:r>
              <w:rPr>
                <w:rFonts w:hint="eastAsia" w:eastAsia="仿宋"/>
                <w:sz w:val="28"/>
                <w:szCs w:val="20"/>
              </w:rPr>
              <w:t>rimarily academic activities, including research, teaching, and honors)</w:t>
            </w:r>
          </w:p>
          <w:p w14:paraId="60B9BC0E">
            <w:pPr>
              <w:spacing w:before="120"/>
              <w:rPr>
                <w:rFonts w:eastAsia="仿宋"/>
                <w:sz w:val="28"/>
                <w:szCs w:val="20"/>
              </w:rPr>
            </w:pPr>
          </w:p>
          <w:p w14:paraId="4B22CF94">
            <w:pPr>
              <w:spacing w:before="120"/>
              <w:rPr>
                <w:rFonts w:eastAsia="仿宋"/>
                <w:sz w:val="28"/>
                <w:szCs w:val="20"/>
              </w:rPr>
            </w:pPr>
          </w:p>
          <w:p w14:paraId="0F2246CA">
            <w:pPr>
              <w:spacing w:before="120"/>
              <w:rPr>
                <w:rFonts w:eastAsia="仿宋"/>
                <w:sz w:val="28"/>
                <w:szCs w:val="20"/>
              </w:rPr>
            </w:pPr>
          </w:p>
          <w:p w14:paraId="79F3E227">
            <w:pPr>
              <w:spacing w:before="120"/>
              <w:rPr>
                <w:rFonts w:eastAsia="仿宋"/>
                <w:sz w:val="28"/>
                <w:szCs w:val="20"/>
              </w:rPr>
            </w:pPr>
          </w:p>
          <w:p w14:paraId="57C33020">
            <w:pPr>
              <w:spacing w:before="120"/>
              <w:rPr>
                <w:rFonts w:eastAsia="仿宋"/>
                <w:sz w:val="28"/>
                <w:szCs w:val="20"/>
              </w:rPr>
            </w:pPr>
          </w:p>
          <w:p w14:paraId="430E4912">
            <w:pPr>
              <w:spacing w:before="120"/>
              <w:rPr>
                <w:rFonts w:eastAsia="仿宋"/>
                <w:sz w:val="28"/>
                <w:szCs w:val="20"/>
              </w:rPr>
            </w:pPr>
          </w:p>
          <w:p w14:paraId="6C11DE62">
            <w:pPr>
              <w:spacing w:before="120"/>
              <w:rPr>
                <w:rFonts w:eastAsia="仿宋"/>
                <w:sz w:val="28"/>
                <w:szCs w:val="20"/>
              </w:rPr>
            </w:pPr>
          </w:p>
          <w:p w14:paraId="249CF3B2">
            <w:pPr>
              <w:spacing w:before="120"/>
              <w:rPr>
                <w:rFonts w:eastAsia="仿宋"/>
                <w:sz w:val="28"/>
                <w:szCs w:val="20"/>
              </w:rPr>
            </w:pPr>
          </w:p>
          <w:p w14:paraId="2B8074C0">
            <w:pPr>
              <w:spacing w:before="120"/>
              <w:rPr>
                <w:rFonts w:eastAsia="仿宋"/>
                <w:sz w:val="28"/>
                <w:szCs w:val="20"/>
              </w:rPr>
            </w:pPr>
          </w:p>
          <w:p w14:paraId="2447474B">
            <w:pPr>
              <w:spacing w:before="120"/>
              <w:rPr>
                <w:rFonts w:eastAsia="仿宋"/>
                <w:sz w:val="28"/>
                <w:szCs w:val="20"/>
              </w:rPr>
            </w:pPr>
          </w:p>
          <w:p w14:paraId="6173258A">
            <w:pPr>
              <w:spacing w:before="120"/>
              <w:rPr>
                <w:rFonts w:eastAsia="仿宋"/>
                <w:sz w:val="28"/>
                <w:szCs w:val="20"/>
              </w:rPr>
            </w:pPr>
          </w:p>
          <w:p w14:paraId="74152F09">
            <w:pPr>
              <w:spacing w:before="120"/>
              <w:rPr>
                <w:rFonts w:eastAsia="仿宋"/>
                <w:sz w:val="28"/>
                <w:szCs w:val="20"/>
              </w:rPr>
            </w:pPr>
          </w:p>
          <w:p w14:paraId="072CFDE6">
            <w:pPr>
              <w:spacing w:before="120"/>
              <w:rPr>
                <w:rFonts w:eastAsia="仿宋"/>
                <w:sz w:val="28"/>
                <w:szCs w:val="20"/>
              </w:rPr>
            </w:pPr>
          </w:p>
          <w:p w14:paraId="6A12F4EC">
            <w:pPr>
              <w:spacing w:before="120"/>
              <w:rPr>
                <w:rFonts w:eastAsia="仿宋"/>
                <w:sz w:val="28"/>
                <w:szCs w:val="20"/>
              </w:rPr>
            </w:pPr>
          </w:p>
          <w:p w14:paraId="0864CB0E">
            <w:pPr>
              <w:spacing w:before="120"/>
              <w:rPr>
                <w:rFonts w:eastAsia="仿宋"/>
                <w:sz w:val="28"/>
                <w:szCs w:val="20"/>
              </w:rPr>
            </w:pPr>
          </w:p>
          <w:p w14:paraId="709225BC">
            <w:pPr>
              <w:spacing w:before="120"/>
              <w:rPr>
                <w:rFonts w:eastAsia="仿宋"/>
                <w:sz w:val="28"/>
                <w:szCs w:val="20"/>
              </w:rPr>
            </w:pPr>
          </w:p>
        </w:tc>
      </w:tr>
      <w:tr w14:paraId="5302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4" w:type="dxa"/>
          <w:trHeight w:val="12711" w:hRule="atLeast"/>
        </w:trPr>
        <w:tc>
          <w:tcPr>
            <w:tcW w:w="9159" w:type="dxa"/>
            <w:gridSpan w:val="6"/>
          </w:tcPr>
          <w:p w14:paraId="5355BCC2">
            <w:pPr>
              <w:spacing w:before="120"/>
              <w:rPr>
                <w:rFonts w:eastAsia="仿宋"/>
                <w:sz w:val="28"/>
                <w:szCs w:val="20"/>
              </w:rPr>
            </w:pPr>
            <w:r>
              <w:rPr>
                <w:szCs w:val="20"/>
              </w:rPr>
              <w:br w:type="page"/>
            </w:r>
            <w:r>
              <w:rPr>
                <w:rFonts w:hint="eastAsia" w:eastAsia="仿宋_GB2312"/>
                <w:sz w:val="28"/>
                <w:szCs w:val="20"/>
              </w:rPr>
              <w:t xml:space="preserve"> </w:t>
            </w:r>
            <w:r>
              <w:rPr>
                <w:rFonts w:eastAsia="仿宋"/>
                <w:sz w:val="28"/>
                <w:szCs w:val="20"/>
              </w:rPr>
              <w:t>3．</w:t>
            </w:r>
            <w:r>
              <w:rPr>
                <w:rFonts w:hint="eastAsia" w:eastAsia="仿宋"/>
                <w:sz w:val="28"/>
                <w:szCs w:val="20"/>
                <w:lang w:val="en-US" w:eastAsia="zh-CN"/>
              </w:rPr>
              <w:t>B</w:t>
            </w:r>
            <w:r>
              <w:rPr>
                <w:rFonts w:hint="eastAsia" w:eastAsia="仿宋"/>
                <w:sz w:val="28"/>
                <w:szCs w:val="20"/>
              </w:rPr>
              <w:t>ibliography of the Nominee</w:t>
            </w:r>
          </w:p>
          <w:p w14:paraId="3E8EAC1E">
            <w:pPr>
              <w:spacing w:before="120"/>
              <w:rPr>
                <w:rFonts w:hint="eastAsia" w:eastAsia="仿宋"/>
                <w:sz w:val="28"/>
                <w:szCs w:val="20"/>
              </w:rPr>
            </w:pPr>
            <w:r>
              <w:rPr>
                <w:rFonts w:eastAsia="仿宋"/>
                <w:sz w:val="28"/>
                <w:szCs w:val="20"/>
              </w:rPr>
              <w:t xml:space="preserve">(1) </w:t>
            </w:r>
            <w:r>
              <w:rPr>
                <w:rFonts w:hint="eastAsia" w:eastAsia="仿宋"/>
                <w:sz w:val="28"/>
                <w:szCs w:val="20"/>
              </w:rPr>
              <w:t>Representative Publications (</w:t>
            </w:r>
            <w:r>
              <w:rPr>
                <w:rFonts w:hint="eastAsia" w:eastAsia="仿宋"/>
                <w:sz w:val="28"/>
                <w:szCs w:val="20"/>
                <w:lang w:val="en-US" w:eastAsia="zh-CN"/>
              </w:rPr>
              <w:t>L</w:t>
            </w:r>
            <w:r>
              <w:rPr>
                <w:rFonts w:hint="eastAsia" w:eastAsia="仿宋"/>
                <w:sz w:val="28"/>
                <w:szCs w:val="20"/>
              </w:rPr>
              <w:t>imited to 5 articles and 2 monographs)</w:t>
            </w:r>
          </w:p>
          <w:p w14:paraId="3870968D">
            <w:pPr>
              <w:spacing w:before="120"/>
              <w:rPr>
                <w:rFonts w:hint="eastAsia" w:eastAsia="仿宋"/>
                <w:sz w:val="28"/>
                <w:szCs w:val="20"/>
              </w:rPr>
            </w:pPr>
          </w:p>
          <w:p w14:paraId="25859FA4">
            <w:pPr>
              <w:spacing w:before="120"/>
              <w:rPr>
                <w:rFonts w:eastAsia="仿宋"/>
                <w:sz w:val="28"/>
                <w:szCs w:val="20"/>
              </w:rPr>
            </w:pPr>
          </w:p>
          <w:p w14:paraId="77B6528D">
            <w:pPr>
              <w:spacing w:before="120"/>
              <w:rPr>
                <w:rFonts w:eastAsia="仿宋"/>
                <w:sz w:val="28"/>
                <w:szCs w:val="20"/>
              </w:rPr>
            </w:pPr>
          </w:p>
          <w:p w14:paraId="014AA10A">
            <w:pPr>
              <w:spacing w:before="120"/>
              <w:rPr>
                <w:rFonts w:eastAsia="仿宋"/>
                <w:sz w:val="28"/>
                <w:szCs w:val="20"/>
              </w:rPr>
            </w:pPr>
          </w:p>
          <w:p w14:paraId="0F8CAE10">
            <w:pPr>
              <w:spacing w:before="120"/>
              <w:rPr>
                <w:rFonts w:eastAsia="仿宋"/>
                <w:sz w:val="28"/>
                <w:szCs w:val="20"/>
              </w:rPr>
            </w:pPr>
          </w:p>
          <w:p w14:paraId="6371AF97">
            <w:pPr>
              <w:rPr>
                <w:rFonts w:hint="eastAsia" w:eastAsia="仿宋"/>
                <w:sz w:val="28"/>
                <w:szCs w:val="20"/>
              </w:rPr>
            </w:pPr>
            <w:r>
              <w:rPr>
                <w:rFonts w:eastAsia="仿宋"/>
                <w:sz w:val="28"/>
                <w:szCs w:val="20"/>
              </w:rPr>
              <w:t xml:space="preserve">(2) </w:t>
            </w:r>
            <w:r>
              <w:rPr>
                <w:rFonts w:hint="eastAsia" w:eastAsia="仿宋"/>
                <w:sz w:val="28"/>
                <w:szCs w:val="20"/>
              </w:rPr>
              <w:t>All Other Publications (</w:t>
            </w:r>
            <w:r>
              <w:rPr>
                <w:rFonts w:hint="eastAsia" w:eastAsia="仿宋"/>
                <w:sz w:val="28"/>
                <w:szCs w:val="20"/>
                <w:lang w:val="en-US" w:eastAsia="zh-CN"/>
              </w:rPr>
              <w:t>F</w:t>
            </w:r>
            <w:r>
              <w:rPr>
                <w:rFonts w:hint="eastAsia" w:eastAsia="仿宋"/>
                <w:sz w:val="28"/>
                <w:szCs w:val="20"/>
              </w:rPr>
              <w:t xml:space="preserve">irst or corresponding author, excluding representative works, </w:t>
            </w:r>
            <w:r>
              <w:rPr>
                <w:rFonts w:hint="eastAsia" w:eastAsia="仿宋"/>
                <w:sz w:val="28"/>
                <w:szCs w:val="20"/>
                <w:lang w:val="en-US" w:eastAsia="zh-CN"/>
              </w:rPr>
              <w:t>limited to</w:t>
            </w:r>
            <w:r>
              <w:rPr>
                <w:rFonts w:hint="eastAsia" w:eastAsia="仿宋"/>
                <w:sz w:val="28"/>
                <w:szCs w:val="20"/>
              </w:rPr>
              <w:t xml:space="preserve"> 20 items)</w:t>
            </w:r>
          </w:p>
          <w:p w14:paraId="3126F7FE">
            <w:pPr>
              <w:spacing w:before="120"/>
              <w:rPr>
                <w:rFonts w:hint="eastAsia" w:eastAsia="仿宋"/>
                <w:sz w:val="28"/>
                <w:szCs w:val="20"/>
              </w:rPr>
            </w:pPr>
          </w:p>
          <w:p w14:paraId="2EC23C58">
            <w:pPr>
              <w:spacing w:line="300" w:lineRule="auto"/>
              <w:ind w:left="480" w:hanging="480" w:hangingChars="200"/>
              <w:rPr>
                <w:rFonts w:eastAsia="仿宋"/>
                <w:color w:val="FF0000"/>
                <w:sz w:val="24"/>
              </w:rPr>
            </w:pPr>
          </w:p>
          <w:p w14:paraId="30292A5E">
            <w:pPr>
              <w:spacing w:line="300" w:lineRule="auto"/>
              <w:ind w:left="480" w:hanging="480" w:hangingChars="200"/>
              <w:rPr>
                <w:rFonts w:eastAsia="仿宋"/>
                <w:color w:val="FF0000"/>
                <w:sz w:val="24"/>
              </w:rPr>
            </w:pPr>
          </w:p>
          <w:p w14:paraId="7A0F3384">
            <w:pPr>
              <w:spacing w:line="300" w:lineRule="auto"/>
              <w:ind w:left="480" w:hanging="480" w:hangingChars="200"/>
              <w:rPr>
                <w:rFonts w:eastAsia="仿宋"/>
                <w:color w:val="FF0000"/>
                <w:sz w:val="24"/>
              </w:rPr>
            </w:pPr>
          </w:p>
          <w:p w14:paraId="6D41DA4C">
            <w:pPr>
              <w:spacing w:line="300" w:lineRule="auto"/>
              <w:ind w:left="480" w:hanging="480" w:hangingChars="200"/>
              <w:rPr>
                <w:rFonts w:eastAsia="仿宋"/>
                <w:color w:val="FF0000"/>
                <w:sz w:val="24"/>
              </w:rPr>
            </w:pPr>
          </w:p>
          <w:p w14:paraId="1A4CAD2F">
            <w:pPr>
              <w:spacing w:line="300" w:lineRule="auto"/>
              <w:ind w:left="480" w:hanging="480" w:hangingChars="200"/>
              <w:rPr>
                <w:rFonts w:eastAsia="仿宋"/>
                <w:color w:val="FF0000"/>
                <w:sz w:val="24"/>
              </w:rPr>
            </w:pPr>
          </w:p>
          <w:p w14:paraId="07DA0BC6">
            <w:pPr>
              <w:spacing w:line="300" w:lineRule="auto"/>
              <w:ind w:left="480" w:hanging="480" w:hangingChars="200"/>
              <w:rPr>
                <w:rFonts w:eastAsia="仿宋_GB2312"/>
                <w:sz w:val="24"/>
              </w:rPr>
            </w:pPr>
          </w:p>
          <w:p w14:paraId="5DFB0460">
            <w:pPr>
              <w:spacing w:line="300" w:lineRule="auto"/>
              <w:ind w:left="480" w:hanging="480" w:hangingChars="200"/>
              <w:rPr>
                <w:rFonts w:eastAsia="仿宋_GB2312"/>
                <w:sz w:val="24"/>
              </w:rPr>
            </w:pPr>
          </w:p>
          <w:p w14:paraId="1E991735">
            <w:pPr>
              <w:spacing w:line="300" w:lineRule="auto"/>
              <w:ind w:left="480" w:hanging="480" w:hangingChars="200"/>
              <w:rPr>
                <w:rFonts w:eastAsia="仿宋_GB2312"/>
                <w:sz w:val="24"/>
              </w:rPr>
            </w:pPr>
          </w:p>
          <w:p w14:paraId="108B3908">
            <w:pPr>
              <w:spacing w:line="300" w:lineRule="auto"/>
              <w:ind w:left="480" w:hanging="480" w:hangingChars="200"/>
              <w:rPr>
                <w:rFonts w:eastAsia="仿宋_GB2312"/>
                <w:sz w:val="24"/>
              </w:rPr>
            </w:pPr>
          </w:p>
          <w:p w14:paraId="351B73D7">
            <w:pPr>
              <w:spacing w:line="300" w:lineRule="auto"/>
              <w:ind w:left="480" w:hanging="480" w:hangingChars="200"/>
              <w:rPr>
                <w:rFonts w:eastAsia="仿宋_GB2312"/>
                <w:sz w:val="24"/>
              </w:rPr>
            </w:pPr>
          </w:p>
          <w:p w14:paraId="54282156">
            <w:pPr>
              <w:spacing w:line="300" w:lineRule="auto"/>
              <w:ind w:left="480" w:hanging="480" w:hangingChars="200"/>
              <w:rPr>
                <w:rFonts w:eastAsia="仿宋_GB2312"/>
                <w:sz w:val="24"/>
              </w:rPr>
            </w:pPr>
          </w:p>
          <w:p w14:paraId="6F821757">
            <w:pPr>
              <w:spacing w:line="300" w:lineRule="auto"/>
              <w:ind w:left="480" w:hanging="480" w:hangingChars="200"/>
              <w:rPr>
                <w:rFonts w:eastAsia="仿宋_GB2312"/>
                <w:sz w:val="24"/>
              </w:rPr>
            </w:pPr>
          </w:p>
          <w:p w14:paraId="60BD000E">
            <w:pPr>
              <w:spacing w:line="300" w:lineRule="auto"/>
              <w:ind w:left="480" w:hanging="480" w:hangingChars="200"/>
              <w:rPr>
                <w:rFonts w:eastAsia="仿宋_GB2312"/>
                <w:sz w:val="24"/>
              </w:rPr>
            </w:pPr>
          </w:p>
          <w:p w14:paraId="7D03768C">
            <w:pPr>
              <w:spacing w:line="300" w:lineRule="auto"/>
              <w:ind w:left="480" w:hanging="480" w:hangingChars="200"/>
              <w:rPr>
                <w:rFonts w:eastAsia="仿宋_GB2312"/>
                <w:sz w:val="24"/>
              </w:rPr>
            </w:pPr>
          </w:p>
          <w:p w14:paraId="643E0CFA">
            <w:pPr>
              <w:spacing w:line="300" w:lineRule="auto"/>
              <w:ind w:left="480" w:hanging="480" w:hangingChars="200"/>
              <w:rPr>
                <w:rFonts w:eastAsia="仿宋_GB2312"/>
                <w:sz w:val="24"/>
              </w:rPr>
            </w:pPr>
          </w:p>
        </w:tc>
      </w:tr>
      <w:tr w14:paraId="6CA5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 w:type="dxa"/>
          <w:wAfter w:w="294" w:type="dxa"/>
          <w:trHeight w:val="11091" w:hRule="atLeast"/>
        </w:trPr>
        <w:tc>
          <w:tcPr>
            <w:tcW w:w="9127" w:type="dxa"/>
            <w:gridSpan w:val="5"/>
          </w:tcPr>
          <w:p w14:paraId="37DF9FF4">
            <w:pPr>
              <w:spacing w:before="120"/>
              <w:rPr>
                <w:rFonts w:hint="eastAsia" w:eastAsia="仿宋"/>
                <w:sz w:val="28"/>
                <w:szCs w:val="20"/>
              </w:rPr>
            </w:pPr>
            <w:r>
              <w:rPr>
                <w:rFonts w:eastAsia="仿宋"/>
                <w:sz w:val="28"/>
                <w:szCs w:val="20"/>
              </w:rPr>
              <w:t>4．</w:t>
            </w:r>
            <w:r>
              <w:rPr>
                <w:rFonts w:hint="eastAsia" w:eastAsia="仿宋"/>
                <w:sz w:val="28"/>
                <w:szCs w:val="20"/>
              </w:rPr>
              <w:t xml:space="preserve">Nominee's Major Academic Achievements: For </w:t>
            </w:r>
            <w:r>
              <w:rPr>
                <w:rFonts w:hint="eastAsia" w:eastAsia="仿宋" w:cs="Times New Roman"/>
                <w:sz w:val="28"/>
                <w:szCs w:val="20"/>
                <w:lang w:val="en-US" w:eastAsia="zh-CN"/>
              </w:rPr>
              <w:t>f</w:t>
            </w:r>
            <w:r>
              <w:rPr>
                <w:rFonts w:hint="default" w:ascii="Times New Roman" w:hAnsi="Times New Roman" w:eastAsia="仿宋" w:cs="Times New Roman"/>
                <w:sz w:val="28"/>
                <w:szCs w:val="20"/>
                <w:lang w:val="en-US" w:eastAsia="zh-CN"/>
              </w:rPr>
              <w:t>undamental</w:t>
            </w:r>
            <w:r>
              <w:rPr>
                <w:rFonts w:hint="eastAsia" w:eastAsia="仿宋"/>
                <w:sz w:val="28"/>
                <w:szCs w:val="20"/>
              </w:rPr>
              <w:t xml:space="preserve"> research, highlight creative contributions, innovativeness, and peer evaluation, including SCI citation reports; for applied research, emphasize application prospects, economic benefits, patent applications, and peer evaluation. (</w:t>
            </w:r>
            <w:r>
              <w:rPr>
                <w:rFonts w:hint="eastAsia" w:eastAsia="仿宋"/>
                <w:sz w:val="28"/>
                <w:szCs w:val="20"/>
                <w:lang w:val="en-US" w:eastAsia="zh-CN"/>
              </w:rPr>
              <w:t>Limited to</w:t>
            </w:r>
            <w:r>
              <w:rPr>
                <w:rFonts w:hint="eastAsia" w:eastAsia="仿宋"/>
                <w:sz w:val="28"/>
                <w:szCs w:val="20"/>
              </w:rPr>
              <w:t xml:space="preserve"> </w:t>
            </w:r>
            <w:r>
              <w:rPr>
                <w:rFonts w:hint="eastAsia" w:eastAsia="仿宋"/>
                <w:sz w:val="28"/>
                <w:szCs w:val="20"/>
                <w:lang w:val="en-US" w:eastAsia="zh-CN"/>
              </w:rPr>
              <w:t>2</w:t>
            </w:r>
            <w:r>
              <w:rPr>
                <w:rFonts w:hint="eastAsia" w:eastAsia="仿宋"/>
                <w:sz w:val="28"/>
                <w:szCs w:val="20"/>
              </w:rPr>
              <w:t>000 words)</w:t>
            </w:r>
          </w:p>
          <w:p w14:paraId="433238B0">
            <w:pPr>
              <w:ind w:right="560" w:firstLine="5460" w:firstLineChars="1950"/>
              <w:rPr>
                <w:rFonts w:eastAsia="仿宋"/>
                <w:sz w:val="28"/>
                <w:szCs w:val="20"/>
              </w:rPr>
            </w:pPr>
          </w:p>
          <w:p w14:paraId="6F1CA953">
            <w:pPr>
              <w:ind w:right="560" w:firstLine="5460" w:firstLineChars="1950"/>
              <w:rPr>
                <w:rFonts w:eastAsia="仿宋"/>
                <w:sz w:val="28"/>
                <w:szCs w:val="20"/>
              </w:rPr>
            </w:pPr>
          </w:p>
          <w:p w14:paraId="67F705CE">
            <w:pPr>
              <w:ind w:right="560" w:firstLine="5460" w:firstLineChars="1950"/>
              <w:rPr>
                <w:rFonts w:eastAsia="仿宋"/>
                <w:sz w:val="28"/>
                <w:szCs w:val="20"/>
              </w:rPr>
            </w:pPr>
          </w:p>
          <w:p w14:paraId="3CA5FC13">
            <w:pPr>
              <w:ind w:right="560" w:firstLine="5460" w:firstLineChars="1950"/>
              <w:rPr>
                <w:rFonts w:eastAsia="仿宋"/>
                <w:sz w:val="28"/>
                <w:szCs w:val="20"/>
              </w:rPr>
            </w:pPr>
          </w:p>
          <w:p w14:paraId="65DCD194">
            <w:pPr>
              <w:ind w:right="560" w:firstLine="5460" w:firstLineChars="1950"/>
              <w:rPr>
                <w:rFonts w:eastAsia="仿宋"/>
                <w:sz w:val="28"/>
                <w:szCs w:val="20"/>
              </w:rPr>
            </w:pPr>
          </w:p>
          <w:p w14:paraId="6A81E871">
            <w:pPr>
              <w:ind w:right="560" w:firstLine="5460" w:firstLineChars="1950"/>
              <w:rPr>
                <w:rFonts w:eastAsia="仿宋"/>
                <w:sz w:val="28"/>
                <w:szCs w:val="20"/>
              </w:rPr>
            </w:pPr>
          </w:p>
          <w:p w14:paraId="16241B02">
            <w:pPr>
              <w:ind w:right="560" w:firstLine="5460" w:firstLineChars="1950"/>
              <w:rPr>
                <w:rFonts w:eastAsia="仿宋"/>
                <w:sz w:val="28"/>
                <w:szCs w:val="20"/>
              </w:rPr>
            </w:pPr>
          </w:p>
          <w:p w14:paraId="0D2A41CE">
            <w:pPr>
              <w:ind w:right="560" w:firstLine="5460" w:firstLineChars="1950"/>
              <w:rPr>
                <w:rFonts w:eastAsia="仿宋"/>
                <w:sz w:val="28"/>
                <w:szCs w:val="20"/>
              </w:rPr>
            </w:pPr>
          </w:p>
          <w:p w14:paraId="5BD5878C">
            <w:pPr>
              <w:ind w:right="560" w:firstLine="5460" w:firstLineChars="1950"/>
              <w:rPr>
                <w:rFonts w:eastAsia="仿宋"/>
                <w:sz w:val="28"/>
                <w:szCs w:val="20"/>
              </w:rPr>
            </w:pPr>
          </w:p>
          <w:p w14:paraId="62BCD9AC">
            <w:pPr>
              <w:ind w:right="560" w:firstLine="5460" w:firstLineChars="1950"/>
              <w:rPr>
                <w:rFonts w:eastAsia="仿宋"/>
                <w:sz w:val="28"/>
                <w:szCs w:val="20"/>
              </w:rPr>
            </w:pPr>
          </w:p>
          <w:p w14:paraId="329B7441">
            <w:pPr>
              <w:ind w:right="560" w:firstLine="5460" w:firstLineChars="1950"/>
              <w:rPr>
                <w:rFonts w:eastAsia="仿宋"/>
                <w:sz w:val="28"/>
                <w:szCs w:val="20"/>
              </w:rPr>
            </w:pPr>
          </w:p>
          <w:p w14:paraId="273D7493">
            <w:pPr>
              <w:ind w:right="560" w:firstLine="5460" w:firstLineChars="1950"/>
              <w:rPr>
                <w:rFonts w:eastAsia="仿宋"/>
                <w:sz w:val="28"/>
                <w:szCs w:val="20"/>
              </w:rPr>
            </w:pPr>
          </w:p>
          <w:p w14:paraId="6718B773">
            <w:pPr>
              <w:ind w:right="560" w:firstLine="5460" w:firstLineChars="1950"/>
              <w:rPr>
                <w:rFonts w:eastAsia="仿宋"/>
                <w:sz w:val="28"/>
                <w:szCs w:val="20"/>
              </w:rPr>
            </w:pPr>
          </w:p>
          <w:p w14:paraId="1B071A4D">
            <w:pPr>
              <w:ind w:right="560"/>
              <w:rPr>
                <w:rFonts w:eastAsia="仿宋"/>
                <w:sz w:val="28"/>
                <w:szCs w:val="20"/>
              </w:rPr>
            </w:pPr>
            <w:r>
              <w:rPr>
                <w:rFonts w:hint="default" w:ascii="Times New Roman" w:hAnsi="Times New Roman" w:eastAsia="仿宋" w:cs="Times New Roman"/>
                <w:sz w:val="28"/>
                <w:szCs w:val="20"/>
              </w:rPr>
              <w:t>Signature</w:t>
            </w:r>
            <w:r>
              <w:rPr>
                <w:rFonts w:eastAsia="仿宋"/>
                <w:sz w:val="28"/>
                <w:szCs w:val="20"/>
              </w:rPr>
              <w:t>：</w:t>
            </w:r>
          </w:p>
          <w:p w14:paraId="744DE600">
            <w:pPr>
              <w:jc w:val="both"/>
              <w:rPr>
                <w:rFonts w:eastAsia="仿宋"/>
                <w:sz w:val="28"/>
                <w:szCs w:val="20"/>
              </w:rPr>
            </w:pPr>
            <w:r>
              <w:rPr>
                <w:rFonts w:hint="eastAsia" w:eastAsia="仿宋"/>
                <w:sz w:val="28"/>
                <w:szCs w:val="20"/>
                <w:lang w:val="en-US" w:eastAsia="zh-CN"/>
              </w:rPr>
              <w:t>Date(</w:t>
            </w:r>
            <w:r>
              <w:rPr>
                <w:rFonts w:hint="eastAsia" w:eastAsia="仿宋"/>
                <w:sz w:val="28"/>
                <w:szCs w:val="20"/>
              </w:rPr>
              <w:t>YYYY-MM-DD</w:t>
            </w:r>
            <w:r>
              <w:rPr>
                <w:rFonts w:hint="eastAsia" w:eastAsia="仿宋"/>
                <w:sz w:val="28"/>
                <w:szCs w:val="20"/>
                <w:lang w:val="en-US" w:eastAsia="zh-CN"/>
              </w:rPr>
              <w:t>)</w:t>
            </w:r>
          </w:p>
        </w:tc>
      </w:tr>
      <w:tr w14:paraId="4F44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 w:type="dxa"/>
          <w:wAfter w:w="294" w:type="dxa"/>
          <w:trHeight w:val="11981" w:hRule="atLeast"/>
        </w:trPr>
        <w:tc>
          <w:tcPr>
            <w:tcW w:w="9127" w:type="dxa"/>
            <w:gridSpan w:val="5"/>
          </w:tcPr>
          <w:p w14:paraId="05D56CC8">
            <w:pPr>
              <w:spacing w:before="120"/>
              <w:jc w:val="left"/>
              <w:rPr>
                <w:rFonts w:hint="eastAsia" w:eastAsia="仿宋"/>
                <w:sz w:val="28"/>
                <w:szCs w:val="20"/>
              </w:rPr>
            </w:pPr>
            <w:r>
              <w:rPr>
                <w:rFonts w:eastAsia="仿宋"/>
                <w:szCs w:val="20"/>
              </w:rPr>
              <w:br w:type="page"/>
            </w:r>
            <w:r>
              <w:rPr>
                <w:rFonts w:eastAsia="仿宋"/>
                <w:sz w:val="28"/>
                <w:szCs w:val="20"/>
              </w:rPr>
              <w:t>5．</w:t>
            </w:r>
            <w:r>
              <w:rPr>
                <w:rFonts w:hint="eastAsia" w:eastAsia="仿宋"/>
                <w:sz w:val="28"/>
                <w:szCs w:val="20"/>
              </w:rPr>
              <w:t xml:space="preserve">Opinion of the academic organization of the nominee's unit, or the discussion of the </w:t>
            </w:r>
            <w:r>
              <w:rPr>
                <w:rFonts w:hint="eastAsia" w:eastAsia="仿宋"/>
                <w:sz w:val="28"/>
                <w:szCs w:val="20"/>
                <w:lang w:val="en-US" w:eastAsia="zh-CN"/>
              </w:rPr>
              <w:t>professional</w:t>
            </w:r>
            <w:r>
              <w:rPr>
                <w:rFonts w:hint="eastAsia" w:eastAsia="仿宋"/>
                <w:sz w:val="28"/>
                <w:szCs w:val="20"/>
              </w:rPr>
              <w:t xml:space="preserve"> committee, or the recommendation of </w:t>
            </w:r>
            <w:r>
              <w:rPr>
                <w:rFonts w:hint="eastAsia" w:eastAsia="仿宋"/>
                <w:sz w:val="28"/>
                <w:szCs w:val="20"/>
                <w:lang w:val="en-US" w:eastAsia="zh-CN"/>
              </w:rPr>
              <w:t>two</w:t>
            </w:r>
            <w:r>
              <w:rPr>
                <w:rFonts w:hint="eastAsia" w:eastAsia="仿宋"/>
                <w:sz w:val="28"/>
                <w:szCs w:val="20"/>
              </w:rPr>
              <w:t xml:space="preserve"> experts (</w:t>
            </w:r>
            <w:r>
              <w:rPr>
                <w:rFonts w:hint="eastAsia" w:eastAsia="仿宋"/>
                <w:sz w:val="28"/>
                <w:szCs w:val="20"/>
                <w:lang w:val="en-US" w:eastAsia="zh-CN"/>
              </w:rPr>
              <w:t>L</w:t>
            </w:r>
            <w:r>
              <w:rPr>
                <w:rFonts w:hint="eastAsia" w:eastAsia="仿宋"/>
                <w:sz w:val="28"/>
                <w:szCs w:val="20"/>
              </w:rPr>
              <w:t xml:space="preserve">imited to </w:t>
            </w:r>
            <w:r>
              <w:rPr>
                <w:rFonts w:hint="eastAsia" w:eastAsia="仿宋"/>
                <w:sz w:val="28"/>
                <w:szCs w:val="20"/>
                <w:lang w:val="en-US" w:eastAsia="zh-CN"/>
              </w:rPr>
              <w:t>6</w:t>
            </w:r>
            <w:r>
              <w:rPr>
                <w:rFonts w:hint="eastAsia" w:eastAsia="仿宋"/>
                <w:sz w:val="28"/>
                <w:szCs w:val="20"/>
              </w:rPr>
              <w:t>00 words)</w:t>
            </w:r>
          </w:p>
          <w:p w14:paraId="6FF4C10B">
            <w:pPr>
              <w:jc w:val="left"/>
              <w:rPr>
                <w:rFonts w:hint="eastAsia" w:eastAsia="仿宋"/>
                <w:sz w:val="28"/>
                <w:szCs w:val="20"/>
              </w:rPr>
            </w:pPr>
          </w:p>
          <w:p w14:paraId="7C271726">
            <w:pPr>
              <w:jc w:val="left"/>
              <w:rPr>
                <w:rFonts w:eastAsia="仿宋"/>
                <w:sz w:val="28"/>
                <w:szCs w:val="20"/>
              </w:rPr>
            </w:pPr>
          </w:p>
          <w:p w14:paraId="02B00764">
            <w:pPr>
              <w:jc w:val="left"/>
              <w:rPr>
                <w:rFonts w:eastAsia="仿宋"/>
                <w:sz w:val="28"/>
                <w:szCs w:val="20"/>
              </w:rPr>
            </w:pPr>
          </w:p>
          <w:p w14:paraId="36184119">
            <w:pPr>
              <w:jc w:val="left"/>
              <w:rPr>
                <w:rFonts w:eastAsia="仿宋"/>
                <w:sz w:val="28"/>
                <w:szCs w:val="20"/>
              </w:rPr>
            </w:pPr>
          </w:p>
          <w:p w14:paraId="5B8637A5">
            <w:pPr>
              <w:jc w:val="left"/>
              <w:rPr>
                <w:rFonts w:eastAsia="仿宋"/>
                <w:sz w:val="28"/>
                <w:szCs w:val="20"/>
              </w:rPr>
            </w:pPr>
          </w:p>
          <w:p w14:paraId="4711A46F">
            <w:pPr>
              <w:jc w:val="left"/>
              <w:rPr>
                <w:rFonts w:eastAsia="仿宋"/>
                <w:sz w:val="28"/>
                <w:szCs w:val="20"/>
              </w:rPr>
            </w:pPr>
          </w:p>
          <w:p w14:paraId="0ADE1AF5">
            <w:pPr>
              <w:jc w:val="left"/>
              <w:rPr>
                <w:rFonts w:eastAsia="仿宋"/>
                <w:sz w:val="28"/>
                <w:szCs w:val="20"/>
              </w:rPr>
            </w:pPr>
          </w:p>
          <w:p w14:paraId="05BCDA50">
            <w:pPr>
              <w:jc w:val="left"/>
              <w:rPr>
                <w:rFonts w:eastAsia="仿宋"/>
                <w:sz w:val="28"/>
                <w:szCs w:val="20"/>
              </w:rPr>
            </w:pPr>
          </w:p>
          <w:p w14:paraId="390FD01B">
            <w:pPr>
              <w:jc w:val="left"/>
              <w:rPr>
                <w:rFonts w:eastAsia="仿宋"/>
                <w:sz w:val="28"/>
                <w:szCs w:val="20"/>
              </w:rPr>
            </w:pPr>
          </w:p>
          <w:p w14:paraId="2EAF799F">
            <w:pPr>
              <w:jc w:val="left"/>
              <w:rPr>
                <w:rFonts w:eastAsia="仿宋"/>
                <w:sz w:val="28"/>
                <w:szCs w:val="20"/>
              </w:rPr>
            </w:pPr>
          </w:p>
          <w:p w14:paraId="1CD98C20">
            <w:pPr>
              <w:jc w:val="left"/>
              <w:rPr>
                <w:rFonts w:eastAsia="仿宋"/>
                <w:sz w:val="28"/>
                <w:szCs w:val="20"/>
              </w:rPr>
            </w:pPr>
          </w:p>
          <w:p w14:paraId="60E1666A">
            <w:pPr>
              <w:jc w:val="left"/>
              <w:rPr>
                <w:rFonts w:eastAsia="仿宋"/>
                <w:sz w:val="28"/>
                <w:szCs w:val="20"/>
              </w:rPr>
            </w:pPr>
          </w:p>
          <w:p w14:paraId="0A31A1BB">
            <w:pPr>
              <w:jc w:val="left"/>
              <w:rPr>
                <w:rFonts w:eastAsia="仿宋"/>
                <w:sz w:val="28"/>
                <w:szCs w:val="20"/>
              </w:rPr>
            </w:pPr>
          </w:p>
          <w:p w14:paraId="2D162DA5">
            <w:pPr>
              <w:jc w:val="left"/>
              <w:rPr>
                <w:rFonts w:eastAsia="仿宋"/>
                <w:sz w:val="28"/>
                <w:szCs w:val="20"/>
              </w:rPr>
            </w:pPr>
          </w:p>
          <w:p w14:paraId="46E1DAF3">
            <w:pPr>
              <w:jc w:val="left"/>
              <w:rPr>
                <w:rFonts w:eastAsia="仿宋"/>
                <w:sz w:val="28"/>
                <w:szCs w:val="20"/>
              </w:rPr>
            </w:pPr>
          </w:p>
          <w:p w14:paraId="6199651B">
            <w:pPr>
              <w:jc w:val="left"/>
              <w:rPr>
                <w:rFonts w:eastAsia="仿宋"/>
                <w:sz w:val="28"/>
                <w:szCs w:val="20"/>
              </w:rPr>
            </w:pPr>
            <w:r>
              <w:rPr>
                <w:rFonts w:hint="eastAsia" w:eastAsia="仿宋" w:cs="Times New Roman"/>
                <w:sz w:val="28"/>
                <w:szCs w:val="20"/>
                <w:lang w:val="en-US" w:eastAsia="zh-CN"/>
              </w:rPr>
              <w:t>(</w:t>
            </w:r>
            <w:r>
              <w:rPr>
                <w:rFonts w:hint="default" w:ascii="Times New Roman" w:hAnsi="Times New Roman" w:eastAsia="仿宋" w:cs="Times New Roman"/>
                <w:sz w:val="28"/>
                <w:szCs w:val="20"/>
              </w:rPr>
              <w:t>Official Seal and Signature</w:t>
            </w:r>
            <w:r>
              <w:rPr>
                <w:rFonts w:hint="eastAsia" w:eastAsia="仿宋" w:cs="Times New Roman"/>
                <w:sz w:val="28"/>
                <w:szCs w:val="20"/>
                <w:lang w:val="en-US" w:eastAsia="zh-CN"/>
              </w:rPr>
              <w:t>)</w:t>
            </w:r>
            <w:r>
              <w:rPr>
                <w:rFonts w:hint="default" w:ascii="Times New Roman" w:hAnsi="Times New Roman" w:eastAsia="仿宋" w:cs="Times New Roman"/>
                <w:sz w:val="28"/>
                <w:szCs w:val="20"/>
              </w:rPr>
              <w:t>：</w:t>
            </w:r>
          </w:p>
          <w:p w14:paraId="54C8ABED">
            <w:pPr>
              <w:jc w:val="left"/>
              <w:rPr>
                <w:rFonts w:hint="eastAsia" w:eastAsia="仿宋"/>
                <w:sz w:val="28"/>
                <w:szCs w:val="20"/>
                <w:lang w:val="en-US" w:eastAsia="zh-CN"/>
              </w:rPr>
            </w:pPr>
            <w:r>
              <w:rPr>
                <w:rFonts w:hint="eastAsia" w:eastAsia="仿宋"/>
                <w:sz w:val="28"/>
                <w:szCs w:val="20"/>
                <w:lang w:val="en-US" w:eastAsia="zh-CN"/>
              </w:rPr>
              <w:t>Date(</w:t>
            </w:r>
            <w:r>
              <w:rPr>
                <w:rFonts w:hint="eastAsia" w:eastAsia="仿宋"/>
                <w:sz w:val="28"/>
                <w:szCs w:val="20"/>
              </w:rPr>
              <w:t>YYYY-MM-DD</w:t>
            </w:r>
            <w:r>
              <w:rPr>
                <w:rFonts w:hint="eastAsia" w:eastAsia="仿宋"/>
                <w:sz w:val="28"/>
                <w:szCs w:val="20"/>
                <w:lang w:val="en-US" w:eastAsia="zh-CN"/>
              </w:rPr>
              <w:t>)</w:t>
            </w:r>
          </w:p>
          <w:p w14:paraId="31788B40">
            <w:pPr>
              <w:jc w:val="left"/>
              <w:rPr>
                <w:rFonts w:eastAsia="仿宋"/>
                <w:sz w:val="28"/>
                <w:szCs w:val="20"/>
              </w:rPr>
            </w:pPr>
          </w:p>
          <w:p w14:paraId="7882DC28">
            <w:pPr>
              <w:jc w:val="right"/>
              <w:rPr>
                <w:rFonts w:eastAsia="仿宋"/>
                <w:szCs w:val="20"/>
              </w:rPr>
            </w:pPr>
            <w:r>
              <w:rPr>
                <w:rFonts w:eastAsia="仿宋"/>
                <w:sz w:val="28"/>
                <w:szCs w:val="20"/>
              </w:rPr>
              <w:t xml:space="preserve">                                    </w:t>
            </w:r>
          </w:p>
        </w:tc>
      </w:tr>
      <w:tr w14:paraId="6B9D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 w:type="dxa"/>
          <w:wAfter w:w="294" w:type="dxa"/>
          <w:trHeight w:val="5088" w:hRule="atLeast"/>
        </w:trPr>
        <w:tc>
          <w:tcPr>
            <w:tcW w:w="9127" w:type="dxa"/>
            <w:gridSpan w:val="5"/>
          </w:tcPr>
          <w:p w14:paraId="05F78E1E">
            <w:pPr>
              <w:numPr>
                <w:ilvl w:val="0"/>
                <w:numId w:val="2"/>
              </w:numPr>
              <w:spacing w:before="120"/>
              <w:ind w:left="0" w:firstLine="0"/>
              <w:rPr>
                <w:rFonts w:hint="eastAsia" w:eastAsia="仿宋"/>
                <w:sz w:val="28"/>
                <w:szCs w:val="20"/>
                <w:lang w:val="en-US" w:eastAsia="zh-CN"/>
              </w:rPr>
            </w:pPr>
            <w:r>
              <w:rPr>
                <w:rFonts w:hint="eastAsia" w:eastAsia="仿宋"/>
                <w:sz w:val="28"/>
                <w:szCs w:val="20"/>
                <w:lang w:val="en-US" w:eastAsia="zh-CN"/>
              </w:rPr>
              <w:t xml:space="preserve">Review Committee Opinion (Overall evaluation of the nominee, graded on a 100-point scale: ①Innovativeness of research contributions-40 points; ② For </w:t>
            </w:r>
            <w:r>
              <w:rPr>
                <w:rFonts w:hint="eastAsia" w:eastAsia="仿宋" w:cs="Times New Roman"/>
                <w:sz w:val="28"/>
                <w:szCs w:val="20"/>
                <w:lang w:val="en-US" w:eastAsia="zh-CN"/>
              </w:rPr>
              <w:t>f</w:t>
            </w:r>
            <w:r>
              <w:rPr>
                <w:rFonts w:hint="default" w:ascii="Times New Roman" w:hAnsi="Times New Roman" w:eastAsia="仿宋" w:cs="Times New Roman"/>
                <w:sz w:val="28"/>
                <w:szCs w:val="20"/>
                <w:lang w:val="en-US" w:eastAsia="zh-CN"/>
              </w:rPr>
              <w:t>undamental</w:t>
            </w:r>
            <w:r>
              <w:rPr>
                <w:rFonts w:hint="eastAsia" w:eastAsia="仿宋"/>
                <w:sz w:val="28"/>
                <w:szCs w:val="20"/>
                <w:lang w:val="en-US" w:eastAsia="zh-CN"/>
              </w:rPr>
              <w:t xml:space="preserve"> research: publications, peer review, and citation rates-45 points; For applied research: social benefits, economic benefits, publications, and patents-45 points; ③Awards received (achievements</w:t>
            </w:r>
            <w:bookmarkStart w:id="0" w:name="_GoBack"/>
            <w:bookmarkEnd w:id="0"/>
            <w:r>
              <w:rPr>
                <w:rFonts w:hint="eastAsia" w:eastAsia="仿宋"/>
                <w:sz w:val="28"/>
                <w:szCs w:val="20"/>
                <w:lang w:val="en-US" w:eastAsia="zh-CN"/>
              </w:rPr>
              <w:t xml:space="preserve"> and honors)-15 points)</w:t>
            </w:r>
          </w:p>
          <w:p w14:paraId="0513CA54">
            <w:pPr>
              <w:spacing w:before="120"/>
              <w:rPr>
                <w:rFonts w:eastAsia="仿宋_GB2312"/>
                <w:sz w:val="24"/>
                <w:szCs w:val="20"/>
              </w:rPr>
            </w:pPr>
          </w:p>
          <w:p w14:paraId="44A9B427">
            <w:pPr>
              <w:spacing w:before="120"/>
              <w:rPr>
                <w:rFonts w:eastAsia="仿宋_GB2312"/>
                <w:sz w:val="24"/>
                <w:szCs w:val="20"/>
              </w:rPr>
            </w:pPr>
          </w:p>
          <w:p w14:paraId="23F4D1E6">
            <w:pPr>
              <w:spacing w:before="120"/>
              <w:rPr>
                <w:rFonts w:eastAsia="仿宋_GB2312"/>
                <w:sz w:val="24"/>
                <w:szCs w:val="20"/>
              </w:rPr>
            </w:pPr>
          </w:p>
          <w:p w14:paraId="73B87747">
            <w:pPr>
              <w:spacing w:before="120"/>
              <w:rPr>
                <w:rFonts w:eastAsia="仿宋_GB2312"/>
                <w:sz w:val="24"/>
                <w:szCs w:val="20"/>
              </w:rPr>
            </w:pPr>
          </w:p>
          <w:p w14:paraId="0C8FD88D">
            <w:pPr>
              <w:spacing w:before="120"/>
              <w:rPr>
                <w:rFonts w:eastAsia="仿宋_GB2312"/>
                <w:sz w:val="24"/>
                <w:szCs w:val="20"/>
              </w:rPr>
            </w:pPr>
          </w:p>
          <w:p w14:paraId="6345992F">
            <w:pPr>
              <w:spacing w:before="120"/>
              <w:rPr>
                <w:rFonts w:eastAsia="仿宋_GB2312"/>
                <w:sz w:val="24"/>
                <w:szCs w:val="20"/>
              </w:rPr>
            </w:pPr>
          </w:p>
          <w:p w14:paraId="59964619">
            <w:pPr>
              <w:jc w:val="left"/>
              <w:rPr>
                <w:rFonts w:hint="eastAsia" w:eastAsia="仿宋"/>
                <w:sz w:val="28"/>
                <w:szCs w:val="20"/>
                <w:lang w:val="en-US" w:eastAsia="zh-CN"/>
              </w:rPr>
            </w:pPr>
            <w:r>
              <w:rPr>
                <w:rFonts w:hint="eastAsia" w:eastAsia="仿宋"/>
                <w:sz w:val="28"/>
                <w:szCs w:val="20"/>
                <w:lang w:val="en-US" w:eastAsia="zh-CN"/>
              </w:rPr>
              <w:t>Overall Score：</w:t>
            </w:r>
          </w:p>
          <w:p w14:paraId="750C1561">
            <w:pPr>
              <w:jc w:val="left"/>
              <w:rPr>
                <w:sz w:val="24"/>
                <w:szCs w:val="20"/>
              </w:rPr>
            </w:pPr>
            <w:r>
              <w:rPr>
                <w:rFonts w:hint="eastAsia" w:eastAsia="仿宋"/>
                <w:sz w:val="28"/>
                <w:szCs w:val="20"/>
                <w:lang w:val="en-US" w:eastAsia="zh-CN"/>
              </w:rPr>
              <w:t>Date(</w:t>
            </w:r>
            <w:r>
              <w:rPr>
                <w:rFonts w:hint="eastAsia" w:eastAsia="仿宋"/>
                <w:sz w:val="28"/>
                <w:szCs w:val="20"/>
              </w:rPr>
              <w:t>YYYY-MM-DD</w:t>
            </w:r>
            <w:r>
              <w:rPr>
                <w:rFonts w:hint="eastAsia" w:eastAsia="仿宋"/>
                <w:sz w:val="28"/>
                <w:szCs w:val="20"/>
                <w:lang w:val="en-US" w:eastAsia="zh-CN"/>
              </w:rPr>
              <w:t>)</w:t>
            </w:r>
          </w:p>
        </w:tc>
      </w:tr>
      <w:tr w14:paraId="0A66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 w:type="dxa"/>
          <w:wAfter w:w="294" w:type="dxa"/>
          <w:trHeight w:val="5672" w:hRule="atLeast"/>
        </w:trPr>
        <w:tc>
          <w:tcPr>
            <w:tcW w:w="9127" w:type="dxa"/>
            <w:gridSpan w:val="5"/>
          </w:tcPr>
          <w:p w14:paraId="45E1154A">
            <w:pPr>
              <w:spacing w:before="120"/>
              <w:rPr>
                <w:rFonts w:eastAsia="仿宋"/>
                <w:sz w:val="28"/>
                <w:szCs w:val="20"/>
              </w:rPr>
            </w:pPr>
            <w:r>
              <w:rPr>
                <w:rFonts w:eastAsia="仿宋"/>
                <w:sz w:val="28"/>
                <w:szCs w:val="20"/>
              </w:rPr>
              <w:t>7．</w:t>
            </w:r>
            <w:r>
              <w:rPr>
                <w:rFonts w:hint="eastAsia" w:eastAsia="仿宋"/>
                <w:sz w:val="28"/>
                <w:szCs w:val="20"/>
              </w:rPr>
              <w:t>Review Results and Opinions</w:t>
            </w:r>
          </w:p>
          <w:p w14:paraId="4DB8D505">
            <w:pPr>
              <w:rPr>
                <w:rFonts w:eastAsia="仿宋"/>
                <w:sz w:val="28"/>
                <w:szCs w:val="20"/>
              </w:rPr>
            </w:pPr>
          </w:p>
          <w:p w14:paraId="66FA9158">
            <w:pPr>
              <w:rPr>
                <w:rFonts w:eastAsia="仿宋"/>
                <w:sz w:val="28"/>
                <w:szCs w:val="20"/>
              </w:rPr>
            </w:pPr>
          </w:p>
          <w:p w14:paraId="1E945060">
            <w:pPr>
              <w:rPr>
                <w:rFonts w:eastAsia="仿宋"/>
                <w:sz w:val="28"/>
                <w:szCs w:val="20"/>
              </w:rPr>
            </w:pPr>
          </w:p>
          <w:p w14:paraId="67E16AF2">
            <w:pPr>
              <w:rPr>
                <w:rFonts w:eastAsia="仿宋"/>
                <w:sz w:val="28"/>
                <w:szCs w:val="20"/>
              </w:rPr>
            </w:pPr>
          </w:p>
          <w:p w14:paraId="2375AD70">
            <w:pPr>
              <w:rPr>
                <w:rFonts w:eastAsia="仿宋"/>
                <w:sz w:val="28"/>
                <w:szCs w:val="20"/>
              </w:rPr>
            </w:pPr>
          </w:p>
          <w:p w14:paraId="4E0280E3">
            <w:pPr>
              <w:rPr>
                <w:rFonts w:eastAsia="仿宋"/>
                <w:sz w:val="28"/>
                <w:szCs w:val="20"/>
              </w:rPr>
            </w:pPr>
            <w:r>
              <w:rPr>
                <w:rFonts w:hint="eastAsia" w:eastAsia="仿宋"/>
                <w:sz w:val="28"/>
                <w:szCs w:val="20"/>
              </w:rPr>
              <w:t>Chairperson of the Review Committee (Signature):</w:t>
            </w:r>
          </w:p>
          <w:p w14:paraId="51176ABE">
            <w:pPr>
              <w:rPr>
                <w:sz w:val="28"/>
                <w:szCs w:val="20"/>
              </w:rPr>
            </w:pPr>
            <w:r>
              <w:rPr>
                <w:rFonts w:hint="eastAsia" w:eastAsia="仿宋"/>
                <w:sz w:val="28"/>
                <w:szCs w:val="20"/>
                <w:lang w:val="en-US" w:eastAsia="zh-CN"/>
              </w:rPr>
              <w:t>Date(</w:t>
            </w:r>
            <w:r>
              <w:rPr>
                <w:rFonts w:hint="eastAsia" w:eastAsia="仿宋"/>
                <w:sz w:val="28"/>
                <w:szCs w:val="20"/>
              </w:rPr>
              <w:t>YYYY-MM-DD</w:t>
            </w:r>
            <w:r>
              <w:rPr>
                <w:rFonts w:hint="eastAsia" w:eastAsia="仿宋"/>
                <w:sz w:val="28"/>
                <w:szCs w:val="20"/>
                <w:lang w:val="en-US" w:eastAsia="zh-CN"/>
              </w:rPr>
              <w:t>)</w:t>
            </w:r>
            <w:r>
              <w:rPr>
                <w:rFonts w:eastAsia="仿宋"/>
                <w:sz w:val="28"/>
                <w:szCs w:val="20"/>
              </w:rPr>
              <w:t xml:space="preserve">              </w:t>
            </w:r>
          </w:p>
        </w:tc>
      </w:tr>
    </w:tbl>
    <w:p w14:paraId="25A7D7F8"/>
    <w:sectPr>
      <w:pgSz w:w="11906" w:h="16838"/>
      <w:pgMar w:top="1440" w:right="1400"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75F1A"/>
    <w:multiLevelType w:val="singleLevel"/>
    <w:tmpl w:val="4BC75F1A"/>
    <w:lvl w:ilvl="0" w:tentative="0">
      <w:start w:val="1"/>
      <w:numFmt w:val="decimal"/>
      <w:lvlText w:val="%1．"/>
      <w:lvlJc w:val="left"/>
      <w:pPr>
        <w:tabs>
          <w:tab w:val="left" w:pos="315"/>
        </w:tabs>
        <w:ind w:left="315" w:hanging="315"/>
      </w:pPr>
      <w:rPr>
        <w:rFonts w:hint="eastAsia"/>
      </w:rPr>
    </w:lvl>
  </w:abstractNum>
  <w:abstractNum w:abstractNumId="1">
    <w:nsid w:val="75AF05D9"/>
    <w:multiLevelType w:val="multilevel"/>
    <w:tmpl w:val="75AF05D9"/>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C0"/>
    <w:rsid w:val="0002188C"/>
    <w:rsid w:val="000416B7"/>
    <w:rsid w:val="00087A1E"/>
    <w:rsid w:val="000B10B8"/>
    <w:rsid w:val="000B7AAE"/>
    <w:rsid w:val="000D180A"/>
    <w:rsid w:val="00105E04"/>
    <w:rsid w:val="00162B3E"/>
    <w:rsid w:val="001902F0"/>
    <w:rsid w:val="001A1F45"/>
    <w:rsid w:val="001B71BC"/>
    <w:rsid w:val="001C6E7D"/>
    <w:rsid w:val="001C75D4"/>
    <w:rsid w:val="001D3288"/>
    <w:rsid w:val="001E75CD"/>
    <w:rsid w:val="001F2456"/>
    <w:rsid w:val="00214C85"/>
    <w:rsid w:val="00295D4C"/>
    <w:rsid w:val="002D3293"/>
    <w:rsid w:val="002E736D"/>
    <w:rsid w:val="003442AE"/>
    <w:rsid w:val="00347433"/>
    <w:rsid w:val="003D093D"/>
    <w:rsid w:val="003D5201"/>
    <w:rsid w:val="003E545C"/>
    <w:rsid w:val="004A7477"/>
    <w:rsid w:val="004B3B7B"/>
    <w:rsid w:val="004E13CA"/>
    <w:rsid w:val="004E2DE0"/>
    <w:rsid w:val="004E3845"/>
    <w:rsid w:val="004E6605"/>
    <w:rsid w:val="0050126E"/>
    <w:rsid w:val="00521212"/>
    <w:rsid w:val="00545B42"/>
    <w:rsid w:val="00635CFC"/>
    <w:rsid w:val="00691611"/>
    <w:rsid w:val="006F1157"/>
    <w:rsid w:val="00714D99"/>
    <w:rsid w:val="00731773"/>
    <w:rsid w:val="00760B63"/>
    <w:rsid w:val="00766F72"/>
    <w:rsid w:val="0076714D"/>
    <w:rsid w:val="007E3C08"/>
    <w:rsid w:val="00814CFD"/>
    <w:rsid w:val="008156DD"/>
    <w:rsid w:val="00824802"/>
    <w:rsid w:val="008677D6"/>
    <w:rsid w:val="00872B1D"/>
    <w:rsid w:val="008C31FB"/>
    <w:rsid w:val="008C6B97"/>
    <w:rsid w:val="009454D6"/>
    <w:rsid w:val="009B6629"/>
    <w:rsid w:val="009F0AC6"/>
    <w:rsid w:val="00A20F1D"/>
    <w:rsid w:val="00A24121"/>
    <w:rsid w:val="00A303F4"/>
    <w:rsid w:val="00A44529"/>
    <w:rsid w:val="00A5112C"/>
    <w:rsid w:val="00A6237D"/>
    <w:rsid w:val="00A84354"/>
    <w:rsid w:val="00A87BD4"/>
    <w:rsid w:val="00A94C01"/>
    <w:rsid w:val="00AC3D87"/>
    <w:rsid w:val="00AF3DBF"/>
    <w:rsid w:val="00B92D6F"/>
    <w:rsid w:val="00BB69F1"/>
    <w:rsid w:val="00BD2069"/>
    <w:rsid w:val="00BE459B"/>
    <w:rsid w:val="00BE7EB0"/>
    <w:rsid w:val="00C13F3E"/>
    <w:rsid w:val="00C274DB"/>
    <w:rsid w:val="00C718E4"/>
    <w:rsid w:val="00C724A3"/>
    <w:rsid w:val="00C822A5"/>
    <w:rsid w:val="00C83C81"/>
    <w:rsid w:val="00C90DFB"/>
    <w:rsid w:val="00CA5588"/>
    <w:rsid w:val="00CA5C48"/>
    <w:rsid w:val="00CB6385"/>
    <w:rsid w:val="00CF301B"/>
    <w:rsid w:val="00D0242E"/>
    <w:rsid w:val="00D027D4"/>
    <w:rsid w:val="00D22DC0"/>
    <w:rsid w:val="00D307E2"/>
    <w:rsid w:val="00D33FBD"/>
    <w:rsid w:val="00D36321"/>
    <w:rsid w:val="00DA5BB6"/>
    <w:rsid w:val="00DC146B"/>
    <w:rsid w:val="00E13CC5"/>
    <w:rsid w:val="00E319EC"/>
    <w:rsid w:val="00E3429E"/>
    <w:rsid w:val="00E355DC"/>
    <w:rsid w:val="00E4540D"/>
    <w:rsid w:val="00E50B36"/>
    <w:rsid w:val="00E5685D"/>
    <w:rsid w:val="00EA31E7"/>
    <w:rsid w:val="00EA4D85"/>
    <w:rsid w:val="00EA52DB"/>
    <w:rsid w:val="00ED1F27"/>
    <w:rsid w:val="00EE5FE8"/>
    <w:rsid w:val="00F865DD"/>
    <w:rsid w:val="00FB1F28"/>
    <w:rsid w:val="02924A37"/>
    <w:rsid w:val="05A1244B"/>
    <w:rsid w:val="0B2D49C7"/>
    <w:rsid w:val="11D17D1D"/>
    <w:rsid w:val="12745F08"/>
    <w:rsid w:val="12FF628E"/>
    <w:rsid w:val="130848A2"/>
    <w:rsid w:val="13B30CB1"/>
    <w:rsid w:val="144D7798"/>
    <w:rsid w:val="16B15CA2"/>
    <w:rsid w:val="19CF4BC1"/>
    <w:rsid w:val="1C010B0A"/>
    <w:rsid w:val="2DD92C6B"/>
    <w:rsid w:val="31356A60"/>
    <w:rsid w:val="313D2251"/>
    <w:rsid w:val="322844F9"/>
    <w:rsid w:val="36EB16CA"/>
    <w:rsid w:val="3C623A2D"/>
    <w:rsid w:val="3C752336"/>
    <w:rsid w:val="434500B3"/>
    <w:rsid w:val="4773248D"/>
    <w:rsid w:val="4B7A69FB"/>
    <w:rsid w:val="4D594475"/>
    <w:rsid w:val="4F4D2470"/>
    <w:rsid w:val="53BF55C7"/>
    <w:rsid w:val="53F817ED"/>
    <w:rsid w:val="569F11EB"/>
    <w:rsid w:val="57284198"/>
    <w:rsid w:val="5BAE19A2"/>
    <w:rsid w:val="5CC73353"/>
    <w:rsid w:val="5FF358A6"/>
    <w:rsid w:val="62663C35"/>
    <w:rsid w:val="65AE7A0E"/>
    <w:rsid w:val="691E39BD"/>
    <w:rsid w:val="69472DA3"/>
    <w:rsid w:val="6A707093"/>
    <w:rsid w:val="6EE744FF"/>
    <w:rsid w:val="6F6742A4"/>
    <w:rsid w:val="701F51F2"/>
    <w:rsid w:val="711E32B9"/>
    <w:rsid w:val="74F160B9"/>
    <w:rsid w:val="78A14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character" w:customStyle="1" w:styleId="7">
    <w:name w:val="页眉 字符"/>
    <w:basedOn w:val="6"/>
    <w:link w:val="3"/>
    <w:qFormat/>
    <w:uiPriority w:val="99"/>
    <w:rPr>
      <w:rFonts w:ascii="Times New Roman" w:hAnsi="Times New Roman" w:eastAsia="宋体" w:cs="Times New Roman"/>
      <w:sz w:val="18"/>
      <w:szCs w:val="18"/>
    </w:rPr>
  </w:style>
  <w:style w:type="character" w:customStyle="1" w:styleId="8">
    <w:name w:val="页脚 字符"/>
    <w:basedOn w:val="6"/>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503</Words>
  <Characters>3042</Characters>
  <Lines>97</Lines>
  <Paragraphs>27</Paragraphs>
  <TotalTime>15</TotalTime>
  <ScaleCrop>false</ScaleCrop>
  <LinksUpToDate>false</LinksUpToDate>
  <CharactersWithSpaces>3642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2023-12-07T04:15:00Z</dcterms:created>
  <dc:creator>NTKO</dc:creator>
  <cp:lastModifiedBy>胡桃夹子</cp:lastModifiedBy>
  <dcterms:modified xsi:type="dcterms:W3CDTF">2026-07-11T05:17:43Z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9342C96FD43A49B496E6EA619EA33A8B_13</vt:lpwstr>
  </property>
  <property fmtid="{D5CDD505-2E9C-101B-9397-08002B2CF9AE}" pid="4" name="KSOTemplateDocerSaveRecord">
    <vt:lpwstr>eyJoZGlkIjoiNjc1MTc5MTQwOWU5ZTk4YzBhZmZmZjE3YjczYWQxMGYiLCJ1c2VySWQiOiI5NTI5ODk4MjkifQ==</vt:lpwstr>
  </property>
</Properties>
</file>